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9D3F4" w14:textId="601648BD" w:rsidR="00E25999" w:rsidRDefault="00B4354F">
      <w:r>
        <w:rPr>
          <w:noProof/>
          <w:lang w:eastAsia="zh-TW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7A167F97" wp14:editId="004460BD">
                <wp:simplePos x="0" y="0"/>
                <wp:positionH relativeFrom="page">
                  <wp:posOffset>7620</wp:posOffset>
                </wp:positionH>
                <wp:positionV relativeFrom="page">
                  <wp:posOffset>60960</wp:posOffset>
                </wp:positionV>
                <wp:extent cx="1973580" cy="6734175"/>
                <wp:effectExtent l="0" t="0" r="7620" b="9525"/>
                <wp:wrapSquare wrapText="bothSides"/>
                <wp:docPr id="6265344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3580" cy="6734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00EE76" w14:textId="77777777" w:rsidR="007F4D40" w:rsidRPr="0060585D" w:rsidRDefault="007F4D40" w:rsidP="00367E80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b/>
                                <w:sz w:val="48"/>
                                <w:szCs w:val="48"/>
                              </w:rPr>
                            </w:pPr>
                            <w:r w:rsidRPr="0060585D">
                              <w:rPr>
                                <w:rFonts w:ascii="Tahoma" w:hAnsi="Tahoma" w:cs="Tahoma"/>
                                <w:b/>
                                <w:sz w:val="48"/>
                                <w:szCs w:val="48"/>
                              </w:rPr>
                              <w:t>ANNUAL</w:t>
                            </w:r>
                          </w:p>
                          <w:p w14:paraId="26C8E947" w14:textId="4BCD959C" w:rsidR="007F4D40" w:rsidRDefault="00C2256E" w:rsidP="00367E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6"/>
                                <w:szCs w:val="54"/>
                              </w:rPr>
                            </w:pPr>
                            <w:r w:rsidRPr="00C2256E">
                              <w:rPr>
                                <w:rFonts w:ascii="Tahoma" w:hAnsi="Tahoma" w:cs="Tahoma"/>
                                <w:b/>
                                <w:sz w:val="46"/>
                                <w:szCs w:val="54"/>
                              </w:rPr>
                              <w:t>REPORT</w:t>
                            </w:r>
                          </w:p>
                          <w:p w14:paraId="27C801EC" w14:textId="42540ACE" w:rsidR="00666692" w:rsidRDefault="003364B0" w:rsidP="00666692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>(</w:t>
                            </w:r>
                            <w:r w:rsidR="00666692" w:rsidRPr="007F4D40"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>JULY 20</w:t>
                            </w:r>
                            <w:r w:rsidR="00666692"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>22</w:t>
                            </w:r>
                            <w:r w:rsidR="00666692" w:rsidRPr="007F4D40"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666692"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>-</w:t>
                            </w:r>
                            <w:r w:rsidR="00666692" w:rsidRPr="007F4D40"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 xml:space="preserve"> JUNE 20</w:t>
                            </w:r>
                            <w:r w:rsidR="00666692"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>23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14:paraId="37325E65" w14:textId="77777777" w:rsidR="00503D08" w:rsidRDefault="00503D08" w:rsidP="00367E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6"/>
                                <w:szCs w:val="54"/>
                              </w:rPr>
                            </w:pPr>
                          </w:p>
                          <w:p w14:paraId="0D10DD43" w14:textId="5CD94B62" w:rsidR="007F4D40" w:rsidRDefault="00C2256E" w:rsidP="0066669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8"/>
                              </w:rPr>
                            </w:pPr>
                            <w:r w:rsidRPr="007F4D40">
                              <w:rPr>
                                <w:noProof/>
                              </w:rPr>
                              <w:drawing>
                                <wp:inline distT="0" distB="0" distL="0" distR="0" wp14:anchorId="172DE48B" wp14:editId="0BB8A05B">
                                  <wp:extent cx="1252189" cy="1259508"/>
                                  <wp:effectExtent l="0" t="0" r="0" b="0"/>
                                  <wp:docPr id="662595675" name="Picture 0" descr="MIC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MIC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EFEFC"/>
                                              </a:clrFrom>
                                              <a:clrTo>
                                                <a:srgbClr val="FEFEFC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668" cy="127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31D47B" w14:textId="77777777" w:rsidR="00491A25" w:rsidRPr="004C2A08" w:rsidRDefault="00491A25" w:rsidP="00491A25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4C2A08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mictmanagement@gmail.com</w:t>
                              </w:r>
                            </w:hyperlink>
                          </w:p>
                          <w:p w14:paraId="14B16BC5" w14:textId="77777777" w:rsidR="00491A25" w:rsidRPr="004C2A08" w:rsidRDefault="00491A25" w:rsidP="00491A25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C2A08">
                              <w:rPr>
                                <w:b/>
                                <w:bCs/>
                              </w:rPr>
                              <w:t>+92-51-8468650</w:t>
                            </w:r>
                          </w:p>
                          <w:p w14:paraId="42DE84DB" w14:textId="77777777" w:rsidR="00475324" w:rsidRPr="007F4D40" w:rsidRDefault="00475324" w:rsidP="00367E80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32"/>
                                <w:u w:val="single"/>
                              </w:rPr>
                            </w:pPr>
                          </w:p>
                          <w:p w14:paraId="733551E1" w14:textId="77777777" w:rsidR="007F4D40" w:rsidRPr="007F4D40" w:rsidRDefault="007F4D40" w:rsidP="007F4D40">
                            <w:pPr>
                              <w:rPr>
                                <w:color w:val="FFFFFF" w:themeColor="background1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67F97" id="Rectangle 3" o:spid="_x0000_s1026" style="position:absolute;margin-left:.6pt;margin-top:4.8pt;width:155.4pt;height:530.2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" o:allowincell="f" fillcolor="#f2f2f2 [3052]" stroked="f" strokecolor="black [3213]" strokeweight="1.5pt">
                <v:shadow color="#f79646 [3209]" opacity=".5" offset="-15pt,0"/>
                <v:textbox inset="21.6pt,21.6pt,21.6pt,21.6pt">
                  <w:txbxContent>
                    <w:p w14:paraId="0800EE76" w14:textId="77777777" w:rsidR="007F4D40" w:rsidRPr="0060585D" w:rsidRDefault="007F4D40" w:rsidP="00367E80">
                      <w:pPr>
                        <w:spacing w:after="120"/>
                        <w:jc w:val="center"/>
                        <w:rPr>
                          <w:rFonts w:ascii="Tahoma" w:hAnsi="Tahoma" w:cs="Tahoma"/>
                          <w:b/>
                          <w:sz w:val="48"/>
                          <w:szCs w:val="48"/>
                        </w:rPr>
                      </w:pPr>
                      <w:r w:rsidRPr="0060585D">
                        <w:rPr>
                          <w:rFonts w:ascii="Tahoma" w:hAnsi="Tahoma" w:cs="Tahoma"/>
                          <w:b/>
                          <w:sz w:val="48"/>
                          <w:szCs w:val="48"/>
                        </w:rPr>
                        <w:t>ANNUAL</w:t>
                      </w:r>
                    </w:p>
                    <w:p w14:paraId="26C8E947" w14:textId="4BCD959C" w:rsidR="007F4D40" w:rsidRDefault="00C2256E" w:rsidP="00367E80">
                      <w:pPr>
                        <w:jc w:val="center"/>
                        <w:rPr>
                          <w:rFonts w:ascii="Tahoma" w:hAnsi="Tahoma" w:cs="Tahoma"/>
                          <w:b/>
                          <w:sz w:val="46"/>
                          <w:szCs w:val="54"/>
                        </w:rPr>
                      </w:pPr>
                      <w:r w:rsidRPr="00C2256E">
                        <w:rPr>
                          <w:rFonts w:ascii="Tahoma" w:hAnsi="Tahoma" w:cs="Tahoma"/>
                          <w:b/>
                          <w:sz w:val="46"/>
                          <w:szCs w:val="54"/>
                        </w:rPr>
                        <w:t>REPORT</w:t>
                      </w:r>
                    </w:p>
                    <w:p w14:paraId="27C801EC" w14:textId="42540ACE" w:rsidR="00666692" w:rsidRDefault="003364B0" w:rsidP="00666692">
                      <w:pPr>
                        <w:spacing w:after="120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>(</w:t>
                      </w:r>
                      <w:r w:rsidR="00666692" w:rsidRPr="007F4D40"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>JULY 20</w:t>
                      </w:r>
                      <w:r w:rsidR="00666692"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>22</w:t>
                      </w:r>
                      <w:r w:rsidR="00666692" w:rsidRPr="007F4D40"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 xml:space="preserve"> </w:t>
                      </w:r>
                      <w:r w:rsidR="00666692"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>-</w:t>
                      </w:r>
                      <w:r w:rsidR="00666692" w:rsidRPr="007F4D40"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 xml:space="preserve"> JUNE 20</w:t>
                      </w:r>
                      <w:r w:rsidR="00666692"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>23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  <w:t>)</w:t>
                      </w:r>
                    </w:p>
                    <w:p w14:paraId="37325E65" w14:textId="77777777" w:rsidR="00503D08" w:rsidRDefault="00503D08" w:rsidP="00367E80">
                      <w:pPr>
                        <w:jc w:val="center"/>
                        <w:rPr>
                          <w:rFonts w:ascii="Tahoma" w:hAnsi="Tahoma" w:cs="Tahoma"/>
                          <w:b/>
                          <w:sz w:val="46"/>
                          <w:szCs w:val="54"/>
                        </w:rPr>
                      </w:pPr>
                    </w:p>
                    <w:p w14:paraId="0D10DD43" w14:textId="5CD94B62" w:rsidR="007F4D40" w:rsidRDefault="00C2256E" w:rsidP="00666692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8"/>
                        </w:rPr>
                      </w:pPr>
                      <w:r w:rsidRPr="007F4D40">
                        <w:rPr>
                          <w:noProof/>
                        </w:rPr>
                        <w:drawing>
                          <wp:inline distT="0" distB="0" distL="0" distR="0" wp14:anchorId="172DE48B" wp14:editId="0BB8A05B">
                            <wp:extent cx="1252189" cy="1259508"/>
                            <wp:effectExtent l="0" t="0" r="0" b="0"/>
                            <wp:docPr id="662595675" name="Picture 0" descr="MICT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MICT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EFEFC"/>
                                        </a:clrFrom>
                                        <a:clrTo>
                                          <a:srgbClr val="FEFEFC">
                                            <a:alpha val="0"/>
                                          </a:srgbClr>
                                        </a:clrTo>
                                      </a:clrChange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668" cy="127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31D47B" w14:textId="77777777" w:rsidR="00491A25" w:rsidRPr="004C2A08" w:rsidRDefault="00491A25" w:rsidP="00491A25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Pr="004C2A08">
                          <w:rPr>
                            <w:rStyle w:val="Hyperlink"/>
                            <w:sz w:val="18"/>
                            <w:szCs w:val="18"/>
                          </w:rPr>
                          <w:t>mictmanagement@gmail.com</w:t>
                        </w:r>
                      </w:hyperlink>
                    </w:p>
                    <w:p w14:paraId="14B16BC5" w14:textId="77777777" w:rsidR="00491A25" w:rsidRPr="004C2A08" w:rsidRDefault="00491A25" w:rsidP="00491A25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4C2A08">
                        <w:rPr>
                          <w:b/>
                          <w:bCs/>
                        </w:rPr>
                        <w:t>+92-51-8468650</w:t>
                      </w:r>
                    </w:p>
                    <w:p w14:paraId="42DE84DB" w14:textId="77777777" w:rsidR="00475324" w:rsidRPr="007F4D40" w:rsidRDefault="00475324" w:rsidP="00367E80">
                      <w:pPr>
                        <w:spacing w:after="120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32"/>
                          <w:u w:val="single"/>
                        </w:rPr>
                      </w:pPr>
                    </w:p>
                    <w:p w14:paraId="733551E1" w14:textId="77777777" w:rsidR="007F4D40" w:rsidRPr="007F4D40" w:rsidRDefault="007F4D40" w:rsidP="007F4D40">
                      <w:pPr>
                        <w:rPr>
                          <w:color w:val="FFFFFF" w:themeColor="background1"/>
                          <w:sz w:val="12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C3D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BF4AD" wp14:editId="00555178">
                <wp:simplePos x="0" y="0"/>
                <wp:positionH relativeFrom="column">
                  <wp:posOffset>-899160</wp:posOffset>
                </wp:positionH>
                <wp:positionV relativeFrom="paragraph">
                  <wp:posOffset>-857250</wp:posOffset>
                </wp:positionV>
                <wp:extent cx="7683500" cy="6737985"/>
                <wp:effectExtent l="5715" t="9525" r="6985" b="5715"/>
                <wp:wrapNone/>
                <wp:docPr id="16114564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0" cy="673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631A2" w14:textId="05032E1F" w:rsidR="007F4D40" w:rsidRDefault="00503D08" w:rsidP="006D08C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06B44" wp14:editId="3975D1F3">
                                  <wp:extent cx="5685155" cy="6591300"/>
                                  <wp:effectExtent l="0" t="0" r="0" b="0"/>
                                  <wp:docPr id="31223505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5155" cy="659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BF4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0.8pt;margin-top:-67.5pt;width:605pt;height:5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">
                <v:textbox>
                  <w:txbxContent>
                    <w:p w14:paraId="79D631A2" w14:textId="05032E1F" w:rsidR="007F4D40" w:rsidRDefault="00503D08" w:rsidP="006D08C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706B44" wp14:editId="3975D1F3">
                            <wp:extent cx="5685155" cy="6591300"/>
                            <wp:effectExtent l="0" t="0" r="0" b="0"/>
                            <wp:docPr id="31223505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5155" cy="659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04F827" w14:textId="77777777" w:rsidR="007F4D40" w:rsidRDefault="007F4D40"/>
    <w:p w14:paraId="2EB0D912" w14:textId="77777777" w:rsidR="007F4D40" w:rsidRDefault="007F4D40"/>
    <w:p w14:paraId="51844667" w14:textId="77777777" w:rsidR="007F4D40" w:rsidRDefault="007F4D40"/>
    <w:p w14:paraId="5A8DC677" w14:textId="77777777" w:rsidR="007F4D40" w:rsidRDefault="007F4D40"/>
    <w:p w14:paraId="0C03B666" w14:textId="77777777" w:rsidR="007F4D40" w:rsidRDefault="007F4D40"/>
    <w:p w14:paraId="05792181" w14:textId="77777777" w:rsidR="007F4D40" w:rsidRDefault="007F4D40"/>
    <w:p w14:paraId="1306F90E" w14:textId="77777777" w:rsidR="007F4D40" w:rsidRDefault="007F4D40"/>
    <w:p w14:paraId="0D8D417D" w14:textId="77777777" w:rsidR="007F4D40" w:rsidRDefault="007F4D40"/>
    <w:p w14:paraId="7F16231C" w14:textId="77777777" w:rsidR="007F4D40" w:rsidRDefault="007F4D40"/>
    <w:p w14:paraId="0F4DED0D" w14:textId="77777777" w:rsidR="007F4D40" w:rsidRDefault="007F4D40"/>
    <w:p w14:paraId="3B8BB336" w14:textId="77777777" w:rsidR="007F4D40" w:rsidRDefault="007F4D40"/>
    <w:p w14:paraId="7966EDE3" w14:textId="77777777" w:rsidR="007F4D40" w:rsidRDefault="007F4D40"/>
    <w:p w14:paraId="7CC12468" w14:textId="77777777" w:rsidR="007F4D40" w:rsidRDefault="007F4D40"/>
    <w:p w14:paraId="189EAF3B" w14:textId="77777777" w:rsidR="007F4D40" w:rsidRDefault="007F4D40"/>
    <w:p w14:paraId="1AB5313E" w14:textId="77777777" w:rsidR="007F4D40" w:rsidRDefault="007F4D40"/>
    <w:p w14:paraId="342EE3F4" w14:textId="77777777" w:rsidR="007F4D40" w:rsidRDefault="007F4D40"/>
    <w:p w14:paraId="05EBC59C" w14:textId="233EF446" w:rsidR="007F4D40" w:rsidRDefault="00BC3D73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C29AF87" wp14:editId="3D703459">
                <wp:simplePos x="0" y="0"/>
                <wp:positionH relativeFrom="column">
                  <wp:posOffset>-2698750</wp:posOffset>
                </wp:positionH>
                <wp:positionV relativeFrom="paragraph">
                  <wp:posOffset>365760</wp:posOffset>
                </wp:positionV>
                <wp:extent cx="9481185" cy="3201670"/>
                <wp:effectExtent l="19050" t="19050" r="43815" b="55880"/>
                <wp:wrapNone/>
                <wp:docPr id="9958726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32016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228D21" w14:textId="4266D6BE" w:rsidR="007F4D40" w:rsidRDefault="00E74B84" w:rsidP="00E74B84">
                            <w:pPr>
                              <w:ind w:right="-78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FC403" wp14:editId="0073DB51">
                                  <wp:extent cx="4067175" cy="3072130"/>
                                  <wp:effectExtent l="0" t="0" r="0" b="0"/>
                                  <wp:docPr id="17246972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30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3681">
                              <w:rPr>
                                <w:noProof/>
                              </w:rPr>
                              <w:drawing>
                                <wp:inline distT="0" distB="0" distL="0" distR="0" wp14:anchorId="2281444E" wp14:editId="511E6745">
                                  <wp:extent cx="3684905" cy="3072130"/>
                                  <wp:effectExtent l="0" t="0" r="0" b="0"/>
                                  <wp:docPr id="29478653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905" cy="30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5279B" wp14:editId="09E116B8">
                                  <wp:extent cx="6832600" cy="3072130"/>
                                  <wp:effectExtent l="0" t="0" r="0" b="0"/>
                                  <wp:docPr id="32267609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2600" cy="30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11737" wp14:editId="7A5458C2">
                                  <wp:extent cx="6832600" cy="3072130"/>
                                  <wp:effectExtent l="0" t="0" r="0" b="0"/>
                                  <wp:docPr id="60165292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2600" cy="30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8CEB48" w14:textId="2178024E" w:rsidR="007F4D40" w:rsidRDefault="007F4D40"/>
                          <w:p w14:paraId="5B2AD6C9" w14:textId="7541B7F4" w:rsidR="007F4D40" w:rsidRDefault="007F4D40">
                            <w:r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AF87" id="Text Box 5" o:spid="_x0000_s1028" type="#_x0000_t202" style="position:absolute;margin-left:-212.5pt;margin-top:28.8pt;width:746.55pt;height:252.1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" fillcolor="#9bbb59 [3206]" strokecolor="#f2f2f2 [3041]" strokeweight="3pt">
                <v:shadow on="t" color="#4e6128 [1606]" opacity=".5" offset="1pt"/>
                <v:textbox>
                  <w:txbxContent>
                    <w:p w14:paraId="2A228D21" w14:textId="4266D6BE" w:rsidR="007F4D40" w:rsidRDefault="00E74B84" w:rsidP="00E74B84">
                      <w:pPr>
                        <w:ind w:right="-78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6FC403" wp14:editId="0073DB51">
                            <wp:extent cx="4067175" cy="3072130"/>
                            <wp:effectExtent l="0" t="0" r="0" b="0"/>
                            <wp:docPr id="17246972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30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3681">
                        <w:rPr>
                          <w:noProof/>
                        </w:rPr>
                        <w:drawing>
                          <wp:inline distT="0" distB="0" distL="0" distR="0" wp14:anchorId="2281444E" wp14:editId="511E6745">
                            <wp:extent cx="3684905" cy="3072130"/>
                            <wp:effectExtent l="0" t="0" r="0" b="0"/>
                            <wp:docPr id="29478653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905" cy="30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B5279B" wp14:editId="09E116B8">
                            <wp:extent cx="6832600" cy="3072130"/>
                            <wp:effectExtent l="0" t="0" r="0" b="0"/>
                            <wp:docPr id="32267609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2600" cy="30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11737" wp14:editId="7A5458C2">
                            <wp:extent cx="6832600" cy="3072130"/>
                            <wp:effectExtent l="0" t="0" r="0" b="0"/>
                            <wp:docPr id="60165292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2600" cy="30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8CEB48" w14:textId="2178024E" w:rsidR="007F4D40" w:rsidRDefault="007F4D40"/>
                    <w:p w14:paraId="5B2AD6C9" w14:textId="7541B7F4" w:rsidR="007F4D40" w:rsidRDefault="007F4D40">
                      <w:r>
                        <w:t xml:space="preserve">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108AD77" w14:textId="66445FD4" w:rsidR="007F4D40" w:rsidRDefault="007F4D40"/>
    <w:p w14:paraId="04F38620" w14:textId="77777777" w:rsidR="007F4D40" w:rsidRDefault="007F4D40"/>
    <w:p w14:paraId="0D6D2F94" w14:textId="77777777" w:rsidR="007F4D40" w:rsidRDefault="007F4D40"/>
    <w:p w14:paraId="30C6EBDA" w14:textId="77777777" w:rsidR="007F4D40" w:rsidRDefault="007F4D40"/>
    <w:p w14:paraId="5A52CEAE" w14:textId="77777777" w:rsidR="007F4D40" w:rsidRDefault="007F4D40"/>
    <w:p w14:paraId="35CFC3CD" w14:textId="77777777" w:rsidR="007F4D40" w:rsidRDefault="007F4D40"/>
    <w:p w14:paraId="7E975A19" w14:textId="77777777" w:rsidR="007F4D40" w:rsidRDefault="007F4D40"/>
    <w:p w14:paraId="0F686DFE" w14:textId="77777777" w:rsidR="00F17B6C" w:rsidRDefault="00F17B6C" w:rsidP="007F4D40">
      <w:pPr>
        <w:jc w:val="center"/>
        <w:rPr>
          <w:rFonts w:ascii="Bookman Old Style" w:hAnsi="Bookman Old Style" w:cs="Tahoma"/>
          <w:b/>
          <w:sz w:val="32"/>
          <w:szCs w:val="32"/>
        </w:rPr>
        <w:sectPr w:rsidR="00F17B6C" w:rsidSect="00E25999"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E86E1C" w14:textId="01971E8C" w:rsidR="00C2256E" w:rsidRPr="00BF2834" w:rsidRDefault="00C2256E" w:rsidP="00D93164">
      <w:pPr>
        <w:spacing w:after="0"/>
        <w:jc w:val="center"/>
        <w:rPr>
          <w:rFonts w:ascii="Tahoma" w:hAnsi="Tahoma" w:cs="Tahoma"/>
          <w:b/>
          <w:sz w:val="52"/>
          <w:szCs w:val="52"/>
        </w:rPr>
      </w:pPr>
      <w:r w:rsidRPr="00BF2834">
        <w:rPr>
          <w:rFonts w:ascii="Tahoma" w:hAnsi="Tahoma" w:cs="Tahoma"/>
          <w:b/>
          <w:sz w:val="52"/>
          <w:szCs w:val="52"/>
        </w:rPr>
        <w:lastRenderedPageBreak/>
        <w:t>ANNUAL REPORT</w:t>
      </w:r>
    </w:p>
    <w:p w14:paraId="0B1FC798" w14:textId="77777777" w:rsidR="00D9432A" w:rsidRPr="00D9432A" w:rsidRDefault="00D9432A" w:rsidP="00D9432A">
      <w:pPr>
        <w:spacing w:after="120"/>
        <w:jc w:val="center"/>
        <w:rPr>
          <w:rFonts w:ascii="Tahoma" w:hAnsi="Tahoma" w:cs="Tahoma"/>
          <w:b/>
          <w:color w:val="943634" w:themeColor="accent2" w:themeShade="BF"/>
          <w:sz w:val="28"/>
          <w:szCs w:val="28"/>
        </w:rPr>
      </w:pPr>
      <w:r w:rsidRPr="00D9432A">
        <w:rPr>
          <w:rFonts w:ascii="Tahoma" w:hAnsi="Tahoma" w:cs="Tahoma"/>
          <w:b/>
          <w:color w:val="943634" w:themeColor="accent2" w:themeShade="BF"/>
          <w:sz w:val="28"/>
          <w:szCs w:val="28"/>
        </w:rPr>
        <w:t>HELPING PEOPLE – CHANGING LIVES</w:t>
      </w:r>
    </w:p>
    <w:p w14:paraId="79F547E4" w14:textId="77777777" w:rsidR="00C2256E" w:rsidRPr="00BF2834" w:rsidRDefault="00C2256E" w:rsidP="00C2256E">
      <w:pPr>
        <w:ind w:left="-900"/>
        <w:rPr>
          <w:rFonts w:ascii="Tahoma" w:hAnsi="Tahoma" w:cs="Tahoma"/>
          <w:b/>
          <w:sz w:val="20"/>
          <w:szCs w:val="20"/>
        </w:rPr>
      </w:pPr>
      <w:r w:rsidRPr="00BF2834">
        <w:rPr>
          <w:rFonts w:ascii="Tahoma" w:hAnsi="Tahoma" w:cs="Tahoma"/>
          <w:b/>
          <w:sz w:val="20"/>
          <w:szCs w:val="20"/>
        </w:rPr>
        <w:t>Introduction:</w:t>
      </w:r>
    </w:p>
    <w:p w14:paraId="51D3E35F" w14:textId="4E4777CC" w:rsidR="00C2256E" w:rsidRPr="00BF2834" w:rsidRDefault="00C2256E" w:rsidP="00C2256E">
      <w:pPr>
        <w:ind w:left="-900"/>
        <w:jc w:val="both"/>
        <w:rPr>
          <w:rFonts w:ascii="Tahoma" w:hAnsi="Tahoma" w:cs="Tahoma"/>
          <w:bCs/>
          <w:sz w:val="20"/>
          <w:szCs w:val="20"/>
        </w:rPr>
      </w:pPr>
      <w:r w:rsidRPr="00BF2834">
        <w:rPr>
          <w:rFonts w:ascii="Tahoma" w:hAnsi="Tahoma" w:cs="Tahoma"/>
          <w:bCs/>
          <w:sz w:val="20"/>
          <w:szCs w:val="20"/>
        </w:rPr>
        <w:t>In Pakistan, 39</w:t>
      </w:r>
      <w:r w:rsidR="00B4354F">
        <w:rPr>
          <w:rFonts w:ascii="Tahoma" w:hAnsi="Tahoma" w:cs="Tahoma"/>
          <w:bCs/>
          <w:sz w:val="20"/>
          <w:szCs w:val="20"/>
        </w:rPr>
        <w:t>.6</w:t>
      </w:r>
      <w:r w:rsidRPr="00BF2834">
        <w:rPr>
          <w:rFonts w:ascii="Tahoma" w:hAnsi="Tahoma" w:cs="Tahoma"/>
          <w:bCs/>
          <w:sz w:val="20"/>
          <w:szCs w:val="20"/>
        </w:rPr>
        <w:t xml:space="preserve">% </w:t>
      </w:r>
      <w:r w:rsidR="00B4354F" w:rsidRPr="00B4354F">
        <w:rPr>
          <w:rFonts w:ascii="Tahoma" w:hAnsi="Tahoma" w:cs="Tahoma"/>
          <w:bCs/>
          <w:i/>
          <w:iCs/>
          <w:sz w:val="18"/>
          <w:szCs w:val="18"/>
        </w:rPr>
        <w:t>(source; The World Bank)</w:t>
      </w:r>
      <w:r w:rsidR="00B4354F">
        <w:rPr>
          <w:rFonts w:ascii="Tahoma" w:hAnsi="Tahoma" w:cs="Tahoma"/>
          <w:bCs/>
          <w:sz w:val="20"/>
          <w:szCs w:val="20"/>
        </w:rPr>
        <w:t xml:space="preserve"> </w:t>
      </w:r>
      <w:r w:rsidRPr="00BF2834">
        <w:rPr>
          <w:rFonts w:ascii="Tahoma" w:hAnsi="Tahoma" w:cs="Tahoma"/>
          <w:bCs/>
          <w:sz w:val="20"/>
          <w:szCs w:val="20"/>
        </w:rPr>
        <w:t>of people are living below the poverty line, indicating a profound need for immediate action to help bring an end to this situation. We believe that every human being has the right to live a life of self-respect, dignity and economic security. While Madinatul Ilm charitable trust (MICT) is committed to a variety of avenues for helping those in need, our ultimate objective is to tackle the fallout from poverty.</w:t>
      </w:r>
      <w:r w:rsidR="00553512">
        <w:rPr>
          <w:rFonts w:ascii="Tahoma" w:hAnsi="Tahoma" w:cs="Tahoma"/>
          <w:bCs/>
          <w:sz w:val="20"/>
          <w:szCs w:val="20"/>
        </w:rPr>
        <w:t xml:space="preserve"> </w:t>
      </w:r>
      <w:r w:rsidR="006C6046">
        <w:rPr>
          <w:rFonts w:ascii="Tahoma" w:hAnsi="Tahoma" w:cs="Tahoma"/>
          <w:bCs/>
          <w:sz w:val="20"/>
          <w:szCs w:val="20"/>
        </w:rPr>
        <w:t>Millions of</w:t>
      </w:r>
      <w:r w:rsidR="00553512">
        <w:rPr>
          <w:rFonts w:ascii="Tahoma" w:hAnsi="Tahoma" w:cs="Tahoma"/>
          <w:bCs/>
          <w:sz w:val="20"/>
          <w:szCs w:val="20"/>
        </w:rPr>
        <w:t xml:space="preserve"> people </w:t>
      </w:r>
      <w:r w:rsidR="006C6046">
        <w:rPr>
          <w:rFonts w:ascii="Tahoma" w:hAnsi="Tahoma" w:cs="Tahoma"/>
          <w:bCs/>
          <w:sz w:val="20"/>
          <w:szCs w:val="20"/>
        </w:rPr>
        <w:t xml:space="preserve">were </w:t>
      </w:r>
      <w:r w:rsidR="00154A96">
        <w:rPr>
          <w:rFonts w:ascii="Tahoma" w:hAnsi="Tahoma" w:cs="Tahoma"/>
          <w:bCs/>
          <w:sz w:val="20"/>
          <w:szCs w:val="20"/>
        </w:rPr>
        <w:t xml:space="preserve">affected by floods and </w:t>
      </w:r>
      <w:r w:rsidR="00553512">
        <w:rPr>
          <w:rFonts w:ascii="Tahoma" w:hAnsi="Tahoma" w:cs="Tahoma"/>
          <w:bCs/>
          <w:sz w:val="20"/>
          <w:szCs w:val="20"/>
        </w:rPr>
        <w:t>required life-saving assistance. Climate change is increasing the frequency and scale of disasters</w:t>
      </w:r>
      <w:r w:rsidR="00E74B84">
        <w:rPr>
          <w:rFonts w:ascii="Tahoma" w:hAnsi="Tahoma" w:cs="Tahoma"/>
          <w:bCs/>
          <w:sz w:val="20"/>
          <w:szCs w:val="20"/>
        </w:rPr>
        <w:t xml:space="preserve"> such as those related to</w:t>
      </w:r>
      <w:r w:rsidR="00553512">
        <w:rPr>
          <w:rFonts w:ascii="Tahoma" w:hAnsi="Tahoma" w:cs="Tahoma"/>
          <w:bCs/>
          <w:sz w:val="20"/>
          <w:szCs w:val="20"/>
        </w:rPr>
        <w:t xml:space="preserve"> </w:t>
      </w:r>
      <w:r w:rsidR="00E74B84">
        <w:rPr>
          <w:rFonts w:ascii="Tahoma" w:hAnsi="Tahoma" w:cs="Tahoma"/>
          <w:bCs/>
          <w:sz w:val="20"/>
          <w:szCs w:val="20"/>
        </w:rPr>
        <w:t>f</w:t>
      </w:r>
      <w:r w:rsidR="00553512">
        <w:rPr>
          <w:rFonts w:ascii="Tahoma" w:hAnsi="Tahoma" w:cs="Tahoma"/>
          <w:bCs/>
          <w:sz w:val="20"/>
          <w:szCs w:val="20"/>
        </w:rPr>
        <w:t>lood</w:t>
      </w:r>
      <w:r w:rsidR="00E74B84">
        <w:rPr>
          <w:rFonts w:ascii="Tahoma" w:hAnsi="Tahoma" w:cs="Tahoma"/>
          <w:bCs/>
          <w:sz w:val="20"/>
          <w:szCs w:val="20"/>
        </w:rPr>
        <w:t>s</w:t>
      </w:r>
      <w:r w:rsidR="00553512">
        <w:rPr>
          <w:rFonts w:ascii="Tahoma" w:hAnsi="Tahoma" w:cs="Tahoma"/>
          <w:bCs/>
          <w:sz w:val="20"/>
          <w:szCs w:val="20"/>
        </w:rPr>
        <w:t xml:space="preserve"> and heavy rains</w:t>
      </w:r>
      <w:r w:rsidR="00E74B84">
        <w:rPr>
          <w:rFonts w:ascii="Tahoma" w:hAnsi="Tahoma" w:cs="Tahoma"/>
          <w:bCs/>
          <w:sz w:val="20"/>
          <w:szCs w:val="20"/>
        </w:rPr>
        <w:t>.</w:t>
      </w:r>
      <w:r w:rsidR="00553512">
        <w:rPr>
          <w:rFonts w:ascii="Tahoma" w:hAnsi="Tahoma" w:cs="Tahoma"/>
          <w:bCs/>
          <w:sz w:val="20"/>
          <w:szCs w:val="20"/>
        </w:rPr>
        <w:t xml:space="preserve"> </w:t>
      </w:r>
      <w:r w:rsidR="00E74B84">
        <w:rPr>
          <w:rFonts w:ascii="Tahoma" w:hAnsi="Tahoma" w:cs="Tahoma"/>
          <w:bCs/>
          <w:sz w:val="20"/>
          <w:szCs w:val="20"/>
        </w:rPr>
        <w:t>In view of this</w:t>
      </w:r>
      <w:r w:rsidR="00154A96">
        <w:rPr>
          <w:rFonts w:ascii="Tahoma" w:hAnsi="Tahoma" w:cs="Tahoma"/>
          <w:bCs/>
          <w:sz w:val="20"/>
          <w:szCs w:val="20"/>
        </w:rPr>
        <w:t>, MICT stepped up relief operations, working across Pakistan through food support, health, clothes, livelihood and emergency relief.</w:t>
      </w:r>
    </w:p>
    <w:p w14:paraId="48C6A2EE" w14:textId="24D22363" w:rsidR="00C2256E" w:rsidRPr="00BF2834" w:rsidRDefault="00C2256E" w:rsidP="00C2256E">
      <w:pPr>
        <w:ind w:left="-900"/>
        <w:jc w:val="both"/>
        <w:rPr>
          <w:rFonts w:ascii="Tahoma" w:hAnsi="Tahoma" w:cs="Tahoma"/>
          <w:bCs/>
          <w:sz w:val="20"/>
          <w:szCs w:val="20"/>
        </w:rPr>
      </w:pPr>
      <w:r w:rsidRPr="00BF2834">
        <w:rPr>
          <w:rFonts w:ascii="Tahoma" w:hAnsi="Tahoma" w:cs="Tahoma"/>
          <w:bCs/>
          <w:sz w:val="20"/>
          <w:szCs w:val="20"/>
        </w:rPr>
        <w:t>The MICT’s core objectives are:</w:t>
      </w:r>
    </w:p>
    <w:p w14:paraId="07656220" w14:textId="77777777" w:rsidR="00C2256E" w:rsidRPr="00BF2834" w:rsidRDefault="00C2256E" w:rsidP="00C2256E">
      <w:pPr>
        <w:pStyle w:val="ListParagraph"/>
        <w:numPr>
          <w:ilvl w:val="0"/>
          <w:numId w:val="4"/>
        </w:numPr>
        <w:ind w:left="-567"/>
        <w:jc w:val="both"/>
        <w:rPr>
          <w:rFonts w:ascii="Tahoma" w:hAnsi="Tahoma" w:cs="Tahoma"/>
          <w:bCs/>
          <w:sz w:val="20"/>
          <w:szCs w:val="20"/>
        </w:rPr>
      </w:pPr>
      <w:r w:rsidRPr="00BF2834">
        <w:rPr>
          <w:rFonts w:ascii="Tahoma" w:hAnsi="Tahoma" w:cs="Tahoma"/>
          <w:bCs/>
          <w:sz w:val="20"/>
          <w:szCs w:val="20"/>
        </w:rPr>
        <w:t>Empowering those in need while simultaneously sensitizing our supporters to the challenges faced by the less fortunate members of our society.</w:t>
      </w:r>
    </w:p>
    <w:p w14:paraId="57721B0C" w14:textId="77777777" w:rsidR="00C2256E" w:rsidRPr="00BF2834" w:rsidRDefault="00C2256E" w:rsidP="00C2256E">
      <w:pPr>
        <w:pStyle w:val="ListParagraph"/>
        <w:numPr>
          <w:ilvl w:val="0"/>
          <w:numId w:val="5"/>
        </w:numPr>
        <w:ind w:left="-567"/>
        <w:jc w:val="both"/>
        <w:rPr>
          <w:rFonts w:ascii="Tahoma" w:hAnsi="Tahoma" w:cs="Tahoma"/>
          <w:bCs/>
          <w:sz w:val="20"/>
          <w:szCs w:val="20"/>
        </w:rPr>
      </w:pPr>
      <w:r w:rsidRPr="00BF2834">
        <w:rPr>
          <w:rFonts w:ascii="Tahoma" w:hAnsi="Tahoma" w:cs="Tahoma"/>
          <w:bCs/>
          <w:sz w:val="20"/>
          <w:szCs w:val="20"/>
        </w:rPr>
        <w:t>While we pursue multiple tracks to help our targeted populations, our ultimate objective is to enable our beneficiaries to pursue the best possible education for themselves and their dependents.</w:t>
      </w:r>
    </w:p>
    <w:p w14:paraId="4F8488C1" w14:textId="77777777" w:rsidR="00C2256E" w:rsidRPr="00BF2834" w:rsidRDefault="00C2256E" w:rsidP="00C2256E">
      <w:pPr>
        <w:pStyle w:val="ListParagraph"/>
        <w:numPr>
          <w:ilvl w:val="0"/>
          <w:numId w:val="6"/>
        </w:numPr>
        <w:ind w:left="-567"/>
        <w:jc w:val="both"/>
        <w:rPr>
          <w:rFonts w:ascii="Tahoma" w:hAnsi="Tahoma" w:cs="Tahoma"/>
          <w:bCs/>
          <w:sz w:val="20"/>
          <w:szCs w:val="20"/>
        </w:rPr>
      </w:pPr>
      <w:r w:rsidRPr="00BF2834">
        <w:rPr>
          <w:rFonts w:ascii="Tahoma" w:hAnsi="Tahoma" w:cs="Tahoma"/>
          <w:bCs/>
          <w:sz w:val="20"/>
          <w:szCs w:val="20"/>
        </w:rPr>
        <w:t>We are dedicated to help communities in crisis hit situations, enabling them to return to lives of normalcy.</w:t>
      </w:r>
    </w:p>
    <w:p w14:paraId="2A7F3572" w14:textId="77777777" w:rsidR="00C2256E" w:rsidRDefault="00C2256E" w:rsidP="00C2256E">
      <w:pPr>
        <w:pStyle w:val="ListParagraph"/>
        <w:numPr>
          <w:ilvl w:val="0"/>
          <w:numId w:val="7"/>
        </w:numPr>
        <w:ind w:left="-567"/>
        <w:jc w:val="both"/>
        <w:rPr>
          <w:rFonts w:ascii="Tahoma" w:hAnsi="Tahoma" w:cs="Tahoma"/>
          <w:bCs/>
          <w:sz w:val="20"/>
          <w:szCs w:val="20"/>
        </w:rPr>
      </w:pPr>
      <w:r w:rsidRPr="00BF2834">
        <w:rPr>
          <w:rFonts w:ascii="Tahoma" w:hAnsi="Tahoma" w:cs="Tahoma"/>
          <w:bCs/>
          <w:sz w:val="20"/>
          <w:szCs w:val="20"/>
        </w:rPr>
        <w:t>While education remains our prime objective, overcoming other obstacles to human well-being such as unemployment and water-shortage in far flung areas, are also of central interest to our work.</w:t>
      </w:r>
    </w:p>
    <w:p w14:paraId="6D322E61" w14:textId="77777777" w:rsidR="00C2256E" w:rsidRPr="00BF2834" w:rsidRDefault="00C2256E" w:rsidP="00C2256E">
      <w:pPr>
        <w:jc w:val="center"/>
        <w:rPr>
          <w:rFonts w:ascii="Tahoma" w:hAnsi="Tahoma" w:cs="Tahoma"/>
          <w:b/>
          <w:sz w:val="20"/>
          <w:szCs w:val="20"/>
        </w:rPr>
      </w:pPr>
      <w:r w:rsidRPr="00BF2834">
        <w:rPr>
          <w:rFonts w:ascii="Tahoma" w:hAnsi="Tahoma" w:cs="Tahoma"/>
          <w:b/>
          <w:sz w:val="20"/>
          <w:szCs w:val="20"/>
        </w:rPr>
        <w:t>OUR WORK AT A GLANCE</w:t>
      </w:r>
    </w:p>
    <w:p w14:paraId="21A23C33" w14:textId="77777777" w:rsidR="005F4531" w:rsidRDefault="005F4531" w:rsidP="005F4531">
      <w:pPr>
        <w:spacing w:after="0" w:line="240" w:lineRule="auto"/>
        <w:ind w:left="-851"/>
        <w:jc w:val="both"/>
        <w:rPr>
          <w:rFonts w:ascii="Tahoma" w:eastAsia="Times New Roman" w:hAnsi="Tahoma" w:cs="Tahoma"/>
          <w:color w:val="222222"/>
          <w:sz w:val="20"/>
          <w:szCs w:val="20"/>
        </w:rPr>
      </w:pPr>
      <w:r w:rsidRPr="005F4531">
        <w:rPr>
          <w:rFonts w:ascii="Tahoma" w:eastAsia="Times New Roman" w:hAnsi="Tahoma" w:cs="Tahoma"/>
          <w:color w:val="222222"/>
          <w:sz w:val="20"/>
          <w:szCs w:val="20"/>
        </w:rPr>
        <w:t>Here are the areas supported by MICT in 2022-2023:</w:t>
      </w:r>
    </w:p>
    <w:p w14:paraId="3C11C817" w14:textId="77777777" w:rsidR="005F4531" w:rsidRPr="005F4531" w:rsidRDefault="005F4531" w:rsidP="005F4531">
      <w:pPr>
        <w:spacing w:after="0" w:line="240" w:lineRule="auto"/>
        <w:ind w:left="-851"/>
        <w:jc w:val="both"/>
        <w:rPr>
          <w:rFonts w:ascii="Tahoma" w:eastAsia="Times New Roman" w:hAnsi="Tahoma" w:cs="Tahoma"/>
          <w:b/>
          <w:color w:val="222222"/>
          <w:sz w:val="20"/>
          <w:szCs w:val="20"/>
        </w:rPr>
      </w:pPr>
    </w:p>
    <w:p w14:paraId="207B15B8" w14:textId="13DD08AB" w:rsidR="00C2256E" w:rsidRPr="00BF2834" w:rsidRDefault="00C2256E" w:rsidP="00C2256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ahoma" w:eastAsia="Times New Roman" w:hAnsi="Tahoma" w:cs="Tahoma"/>
          <w:b/>
          <w:color w:val="222222"/>
          <w:sz w:val="20"/>
          <w:szCs w:val="20"/>
        </w:rPr>
      </w:pPr>
      <w:r w:rsidRPr="00BF2834">
        <w:rPr>
          <w:rFonts w:ascii="Tahoma" w:eastAsia="Times New Roman" w:hAnsi="Tahoma" w:cs="Tahoma"/>
          <w:b/>
          <w:color w:val="222222"/>
          <w:sz w:val="20"/>
          <w:szCs w:val="20"/>
        </w:rPr>
        <w:t>Education Program:</w:t>
      </w:r>
    </w:p>
    <w:p w14:paraId="383BE898" w14:textId="1E0568D2" w:rsidR="00451757" w:rsidRDefault="00341ADA" w:rsidP="00CC7FD2">
      <w:pPr>
        <w:pStyle w:val="ListParagraph"/>
        <w:spacing w:after="0" w:line="240" w:lineRule="auto"/>
        <w:ind w:left="-187"/>
        <w:jc w:val="both"/>
        <w:rPr>
          <w:rFonts w:ascii="Tahoma" w:eastAsia="Tahoma" w:hAnsi="Tahoma" w:cs="Tahoma"/>
          <w:sz w:val="20"/>
          <w:szCs w:val="20"/>
        </w:rPr>
      </w:pPr>
      <w:r w:rsidRPr="00341ADA">
        <w:rPr>
          <w:rFonts w:ascii="Tahoma" w:eastAsia="Tahoma" w:hAnsi="Tahoma" w:cs="Tahoma"/>
          <w:sz w:val="20"/>
          <w:szCs w:val="20"/>
        </w:rPr>
        <w:t xml:space="preserve">MICT provided support to formal education regardless of age, gender, </w:t>
      </w:r>
      <w:r w:rsidR="006C6046">
        <w:rPr>
          <w:rFonts w:ascii="Tahoma" w:eastAsia="Tahoma" w:hAnsi="Tahoma" w:cs="Tahoma"/>
          <w:sz w:val="20"/>
          <w:szCs w:val="20"/>
        </w:rPr>
        <w:t xml:space="preserve">grade </w:t>
      </w:r>
      <w:r w:rsidRPr="00341ADA">
        <w:rPr>
          <w:rFonts w:ascii="Tahoma" w:eastAsia="Tahoma" w:hAnsi="Tahoma" w:cs="Tahoma"/>
          <w:sz w:val="20"/>
          <w:szCs w:val="20"/>
        </w:rPr>
        <w:t>or location. During the reporting period MICT</w:t>
      </w:r>
      <w:r w:rsidR="00CC7FD2">
        <w:rPr>
          <w:rFonts w:ascii="Tahoma" w:eastAsia="Tahoma" w:hAnsi="Tahoma" w:cs="Tahoma"/>
          <w:sz w:val="20"/>
          <w:szCs w:val="20"/>
        </w:rPr>
        <w:t xml:space="preserve"> </w:t>
      </w:r>
      <w:r w:rsidRPr="00341ADA">
        <w:rPr>
          <w:rFonts w:ascii="Tahoma" w:eastAsia="Tahoma" w:hAnsi="Tahoma" w:cs="Tahoma"/>
          <w:sz w:val="20"/>
          <w:szCs w:val="20"/>
        </w:rPr>
        <w:t>spent Rs 1,362,439 to support 13 students in different grades and fields of study.</w:t>
      </w:r>
    </w:p>
    <w:p w14:paraId="05D60CF0" w14:textId="77777777" w:rsidR="00341ADA" w:rsidRDefault="00341ADA" w:rsidP="00341ADA">
      <w:pPr>
        <w:pStyle w:val="ListParagraph"/>
        <w:spacing w:after="0" w:line="240" w:lineRule="auto"/>
        <w:ind w:left="-187"/>
        <w:jc w:val="both"/>
        <w:rPr>
          <w:rFonts w:ascii="Tahoma" w:hAnsi="Tahoma" w:cs="Tahoma"/>
          <w:sz w:val="20"/>
          <w:szCs w:val="20"/>
        </w:rPr>
      </w:pPr>
    </w:p>
    <w:p w14:paraId="3A94F0FD" w14:textId="13F53A4B" w:rsidR="00451757" w:rsidRDefault="00451757" w:rsidP="00C2256E">
      <w:pPr>
        <w:pStyle w:val="ListParagraph"/>
        <w:spacing w:after="0" w:line="240" w:lineRule="auto"/>
        <w:ind w:left="-187"/>
        <w:jc w:val="both"/>
      </w:pPr>
      <w:r>
        <w:rPr>
          <w:noProof/>
        </w:rPr>
        <w:drawing>
          <wp:inline distT="0" distB="0" distL="0" distR="0" wp14:anchorId="7EF15516" wp14:editId="3B880EEA">
            <wp:extent cx="3550920" cy="2225040"/>
            <wp:effectExtent l="0" t="0" r="0" b="3810"/>
            <wp:docPr id="11061713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757">
        <w:t xml:space="preserve"> </w:t>
      </w:r>
      <w:r>
        <w:rPr>
          <w:noProof/>
        </w:rPr>
        <w:drawing>
          <wp:inline distT="0" distB="0" distL="0" distR="0" wp14:anchorId="119D4F64" wp14:editId="5EA91C44">
            <wp:extent cx="2819400" cy="2223770"/>
            <wp:effectExtent l="0" t="0" r="0" b="0"/>
            <wp:docPr id="4035585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2" cy="22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AA84" w14:textId="77777777" w:rsidR="00341ADA" w:rsidRDefault="00341ADA" w:rsidP="00C2256E">
      <w:pPr>
        <w:pStyle w:val="ListParagraph"/>
        <w:spacing w:after="0" w:line="240" w:lineRule="auto"/>
        <w:ind w:left="-187"/>
        <w:jc w:val="both"/>
      </w:pPr>
    </w:p>
    <w:p w14:paraId="0EC024BA" w14:textId="77777777" w:rsidR="00C2256E" w:rsidRPr="00BF2834" w:rsidRDefault="00C2256E" w:rsidP="00C2256E">
      <w:pPr>
        <w:pStyle w:val="ListParagraph"/>
        <w:numPr>
          <w:ilvl w:val="0"/>
          <w:numId w:val="3"/>
        </w:numPr>
        <w:jc w:val="both"/>
        <w:rPr>
          <w:rFonts w:ascii="Tahoma" w:eastAsia="Times New Roman" w:hAnsi="Tahoma" w:cs="Tahoma"/>
          <w:b/>
          <w:color w:val="222222"/>
          <w:sz w:val="20"/>
          <w:szCs w:val="20"/>
        </w:rPr>
      </w:pPr>
      <w:r w:rsidRPr="00BF2834">
        <w:rPr>
          <w:rFonts w:ascii="Tahoma" w:eastAsia="Times New Roman" w:hAnsi="Tahoma" w:cs="Tahoma"/>
          <w:b/>
          <w:color w:val="222222"/>
          <w:sz w:val="20"/>
          <w:szCs w:val="20"/>
        </w:rPr>
        <w:t>Health Program:</w:t>
      </w:r>
    </w:p>
    <w:p w14:paraId="7C4DA219" w14:textId="3275E2AB" w:rsidR="00C2256E" w:rsidRDefault="00341ADA" w:rsidP="00341ADA">
      <w:pPr>
        <w:pStyle w:val="ListParagraph"/>
        <w:ind w:left="-187"/>
        <w:jc w:val="both"/>
        <w:rPr>
          <w:rFonts w:ascii="Tahoma" w:eastAsia="Tahoma" w:hAnsi="Tahoma" w:cs="Tahoma"/>
          <w:sz w:val="20"/>
          <w:szCs w:val="20"/>
        </w:rPr>
      </w:pPr>
      <w:r w:rsidRPr="00341ADA">
        <w:rPr>
          <w:rFonts w:ascii="Tahoma" w:eastAsia="Tahoma" w:hAnsi="Tahoma" w:cs="Tahoma"/>
          <w:sz w:val="20"/>
          <w:szCs w:val="20"/>
        </w:rPr>
        <w:t>MICT disbursed Rs. 1,439,939 to five patients in need of financial assistance.</w:t>
      </w:r>
      <w:r w:rsidR="00C2256E" w:rsidRPr="00BF2834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Cancer patients, </w:t>
      </w:r>
      <w:r w:rsidR="00CC7FD2"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earing disorder patients and autism disorder patients were treated during the period under review. </w:t>
      </w:r>
    </w:p>
    <w:p w14:paraId="07A10548" w14:textId="2E16DD63" w:rsidR="00336C8E" w:rsidRPr="00336C8E" w:rsidRDefault="00336C8E" w:rsidP="00336C8E">
      <w:pPr>
        <w:pStyle w:val="ListParagraph"/>
        <w:ind w:left="-187"/>
        <w:jc w:val="both"/>
        <w:rPr>
          <w:rFonts w:ascii="Tahoma" w:eastAsia="Tahoma" w:hAnsi="Tahoma" w:cs="Tahoma"/>
          <w:sz w:val="20"/>
          <w:szCs w:val="20"/>
          <w:lang w:val="en-PK"/>
        </w:rPr>
      </w:pPr>
      <w:r w:rsidRPr="00336C8E">
        <w:rPr>
          <w:rFonts w:ascii="Tahoma" w:eastAsia="Tahoma" w:hAnsi="Tahoma" w:cs="Tahoma"/>
          <w:noProof/>
          <w:sz w:val="20"/>
          <w:szCs w:val="20"/>
          <w:lang w:val="en-PK"/>
        </w:rPr>
        <w:lastRenderedPageBreak/>
        <w:drawing>
          <wp:inline distT="0" distB="0" distL="0" distR="0" wp14:anchorId="452A6CE9" wp14:editId="2C470498">
            <wp:extent cx="3116580" cy="2461260"/>
            <wp:effectExtent l="0" t="0" r="7620" b="0"/>
            <wp:docPr id="2674083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3124C" wp14:editId="0FA0F0EA">
            <wp:extent cx="3222625" cy="2430780"/>
            <wp:effectExtent l="0" t="0" r="0" b="7620"/>
            <wp:docPr id="803660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65" cy="24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D7A0" w14:textId="47545E71" w:rsidR="00E6654A" w:rsidRPr="00BF2834" w:rsidRDefault="00E6654A" w:rsidP="00C2256E">
      <w:pPr>
        <w:pStyle w:val="ListParagraph"/>
        <w:ind w:left="-187"/>
        <w:jc w:val="both"/>
        <w:rPr>
          <w:rFonts w:ascii="Tahoma" w:eastAsia="Tahoma" w:hAnsi="Tahoma" w:cs="Tahoma"/>
          <w:sz w:val="20"/>
          <w:szCs w:val="20"/>
        </w:rPr>
      </w:pPr>
    </w:p>
    <w:p w14:paraId="1DE33CE2" w14:textId="77777777" w:rsidR="00C272C1" w:rsidRPr="00C272C1" w:rsidRDefault="00C2256E" w:rsidP="0064014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 w:rsidRPr="00C272C1">
        <w:rPr>
          <w:rFonts w:ascii="Tahoma" w:eastAsia="Times New Roman" w:hAnsi="Tahoma" w:cs="Tahoma"/>
          <w:b/>
          <w:color w:val="222222"/>
          <w:sz w:val="20"/>
          <w:szCs w:val="20"/>
        </w:rPr>
        <w:t>Water &amp; Sanitation Program:</w:t>
      </w:r>
    </w:p>
    <w:p w14:paraId="191FC24C" w14:textId="30D3CB19" w:rsidR="009E38FD" w:rsidRPr="00C272C1" w:rsidRDefault="00341ADA" w:rsidP="00C272C1">
      <w:pPr>
        <w:pStyle w:val="ListParagraph"/>
        <w:shd w:val="clear" w:color="auto" w:fill="FFFFFF"/>
        <w:spacing w:after="0" w:line="240" w:lineRule="auto"/>
        <w:ind w:left="-18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 w:rsidRPr="00C272C1">
        <w:rPr>
          <w:rFonts w:ascii="Tahoma" w:hAnsi="Tahoma" w:cs="Tahoma"/>
          <w:sz w:val="20"/>
          <w:szCs w:val="20"/>
        </w:rPr>
        <w:t>Rs. 1,797,000 were spent in different water scarce areas of District Muzaffargarh, Jhang, Skardu, Khair Pur Mirs, Chakwal and Sukkur on the installation of 38 hand pumps</w:t>
      </w:r>
      <w:r w:rsidR="003B574A" w:rsidRPr="00C272C1">
        <w:rPr>
          <w:rFonts w:ascii="Tahoma" w:hAnsi="Tahoma" w:cs="Tahoma"/>
          <w:sz w:val="20"/>
          <w:szCs w:val="20"/>
        </w:rPr>
        <w:t>.</w:t>
      </w:r>
      <w:r w:rsidR="00336C8E">
        <w:rPr>
          <w:rFonts w:ascii="Tahoma" w:hAnsi="Tahoma" w:cs="Tahoma"/>
          <w:sz w:val="20"/>
          <w:szCs w:val="20"/>
        </w:rPr>
        <w:t xml:space="preserve"> One hand pump was installed in </w:t>
      </w:r>
      <w:r w:rsidR="009B136C">
        <w:rPr>
          <w:rFonts w:ascii="Tahoma" w:hAnsi="Tahoma" w:cs="Tahoma"/>
          <w:sz w:val="20"/>
          <w:szCs w:val="20"/>
        </w:rPr>
        <w:t xml:space="preserve">a </w:t>
      </w:r>
      <w:r w:rsidR="00336C8E">
        <w:rPr>
          <w:rFonts w:ascii="Tahoma" w:hAnsi="Tahoma" w:cs="Tahoma"/>
          <w:sz w:val="20"/>
          <w:szCs w:val="20"/>
        </w:rPr>
        <w:t xml:space="preserve">BHU in Islamabad </w:t>
      </w:r>
      <w:r w:rsidR="009B136C">
        <w:rPr>
          <w:rFonts w:ascii="Tahoma" w:hAnsi="Tahoma" w:cs="Tahoma"/>
          <w:sz w:val="20"/>
          <w:szCs w:val="20"/>
        </w:rPr>
        <w:t>C</w:t>
      </w:r>
      <w:r w:rsidR="00336C8E">
        <w:rPr>
          <w:rFonts w:ascii="Tahoma" w:hAnsi="Tahoma" w:cs="Tahoma"/>
          <w:sz w:val="20"/>
          <w:szCs w:val="20"/>
        </w:rPr>
        <w:t xml:space="preserve">apital </w:t>
      </w:r>
      <w:r w:rsidR="009B136C">
        <w:rPr>
          <w:rFonts w:ascii="Tahoma" w:hAnsi="Tahoma" w:cs="Tahoma"/>
          <w:sz w:val="20"/>
          <w:szCs w:val="20"/>
        </w:rPr>
        <w:t>T</w:t>
      </w:r>
      <w:r w:rsidR="00336C8E">
        <w:rPr>
          <w:rFonts w:ascii="Tahoma" w:hAnsi="Tahoma" w:cs="Tahoma"/>
          <w:sz w:val="20"/>
          <w:szCs w:val="20"/>
        </w:rPr>
        <w:t>erritory. Partnership</w:t>
      </w:r>
      <w:r w:rsidR="009B136C">
        <w:rPr>
          <w:rFonts w:ascii="Tahoma" w:hAnsi="Tahoma" w:cs="Tahoma"/>
          <w:sz w:val="20"/>
          <w:szCs w:val="20"/>
        </w:rPr>
        <w:t>s</w:t>
      </w:r>
      <w:r w:rsidR="00336C8E">
        <w:rPr>
          <w:rFonts w:ascii="Tahoma" w:hAnsi="Tahoma" w:cs="Tahoma"/>
          <w:sz w:val="20"/>
          <w:szCs w:val="20"/>
        </w:rPr>
        <w:t xml:space="preserve"> </w:t>
      </w:r>
      <w:r w:rsidR="009B136C">
        <w:rPr>
          <w:rFonts w:ascii="Tahoma" w:hAnsi="Tahoma" w:cs="Tahoma"/>
          <w:sz w:val="20"/>
          <w:szCs w:val="20"/>
        </w:rPr>
        <w:t xml:space="preserve">were </w:t>
      </w:r>
      <w:r w:rsidR="00336C8E">
        <w:rPr>
          <w:rFonts w:ascii="Tahoma" w:hAnsi="Tahoma" w:cs="Tahoma"/>
          <w:sz w:val="20"/>
          <w:szCs w:val="20"/>
        </w:rPr>
        <w:t>experienced with government and non-government entities.</w:t>
      </w:r>
    </w:p>
    <w:p w14:paraId="5D01BB06" w14:textId="1002E620" w:rsidR="009E38FD" w:rsidRDefault="009E38FD" w:rsidP="00C2256E">
      <w:pPr>
        <w:pStyle w:val="NormalWeb"/>
        <w:shd w:val="clear" w:color="auto" w:fill="FFFFFF"/>
        <w:spacing w:before="0" w:beforeAutospacing="0" w:after="0" w:afterAutospacing="0"/>
        <w:ind w:left="-18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18B2D85" wp14:editId="078B8CB0">
            <wp:extent cx="3185160" cy="2270760"/>
            <wp:effectExtent l="0" t="0" r="0" b="0"/>
            <wp:docPr id="16286787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58" cy="22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54A">
        <w:rPr>
          <w:noProof/>
        </w:rPr>
        <w:drawing>
          <wp:inline distT="0" distB="0" distL="0" distR="0" wp14:anchorId="00FC4E3C" wp14:editId="25A00925">
            <wp:extent cx="3184659" cy="2247900"/>
            <wp:effectExtent l="0" t="0" r="0" b="0"/>
            <wp:docPr id="19217662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81" cy="22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4937" w14:textId="77777777" w:rsidR="00C2256E" w:rsidRPr="00BF2834" w:rsidRDefault="00C2256E" w:rsidP="00C2256E">
      <w:pPr>
        <w:pStyle w:val="ListParagraph"/>
        <w:spacing w:after="120" w:line="240" w:lineRule="auto"/>
        <w:ind w:left="-187"/>
        <w:jc w:val="both"/>
        <w:rPr>
          <w:rFonts w:ascii="Tahoma" w:eastAsia="Times New Roman" w:hAnsi="Tahoma" w:cs="Tahoma"/>
          <w:b/>
          <w:color w:val="222222"/>
          <w:sz w:val="20"/>
          <w:szCs w:val="20"/>
        </w:rPr>
      </w:pPr>
    </w:p>
    <w:p w14:paraId="1ECE769C" w14:textId="77777777" w:rsidR="00C2256E" w:rsidRPr="00BF2834" w:rsidRDefault="00C2256E" w:rsidP="00C2256E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ahoma" w:eastAsia="Times New Roman" w:hAnsi="Tahoma" w:cs="Tahoma"/>
          <w:b/>
          <w:color w:val="222222"/>
          <w:sz w:val="20"/>
          <w:szCs w:val="20"/>
        </w:rPr>
      </w:pPr>
      <w:r w:rsidRPr="00BF2834">
        <w:rPr>
          <w:rFonts w:ascii="Tahoma" w:eastAsia="Times New Roman" w:hAnsi="Tahoma" w:cs="Tahoma"/>
          <w:b/>
          <w:color w:val="222222"/>
          <w:sz w:val="20"/>
          <w:szCs w:val="20"/>
        </w:rPr>
        <w:t>Ramzan Food Program:</w:t>
      </w:r>
    </w:p>
    <w:p w14:paraId="48123E32" w14:textId="275E3703" w:rsidR="00341ADA" w:rsidRDefault="00341ADA" w:rsidP="001B6BA9">
      <w:pPr>
        <w:pStyle w:val="ListParagraph"/>
        <w:ind w:left="-187"/>
        <w:jc w:val="both"/>
        <w:rPr>
          <w:rFonts w:ascii="Tahoma" w:eastAsia="Tahoma" w:hAnsi="Tahoma" w:cs="Tahoma"/>
          <w:bCs/>
          <w:sz w:val="20"/>
          <w:szCs w:val="20"/>
        </w:rPr>
      </w:pPr>
      <w:r w:rsidRPr="00341ADA">
        <w:rPr>
          <w:rFonts w:ascii="Tahoma" w:eastAsia="Tahoma" w:hAnsi="Tahoma" w:cs="Tahoma"/>
          <w:color w:val="222222"/>
          <w:sz w:val="20"/>
          <w:szCs w:val="20"/>
        </w:rPr>
        <w:t>Ramzan food packs were delivered to 473 families </w:t>
      </w:r>
      <w:r w:rsidR="009B136C">
        <w:rPr>
          <w:rFonts w:ascii="Tahoma" w:eastAsia="Tahoma" w:hAnsi="Tahoma" w:cs="Tahoma"/>
          <w:color w:val="222222"/>
          <w:sz w:val="20"/>
          <w:szCs w:val="20"/>
        </w:rPr>
        <w:t xml:space="preserve">in Rawalpindi and Khair Pur (Mirs) covering the </w:t>
      </w:r>
      <w:r w:rsidRPr="00341ADA">
        <w:rPr>
          <w:rFonts w:ascii="Tahoma" w:eastAsia="Tahoma" w:hAnsi="Tahoma" w:cs="Tahoma"/>
          <w:color w:val="222222"/>
          <w:sz w:val="20"/>
          <w:szCs w:val="20"/>
        </w:rPr>
        <w:t>approximately 2840 individuals. The total cost of these food</w:t>
      </w:r>
      <w:r w:rsidR="001B6BA9">
        <w:rPr>
          <w:rFonts w:ascii="Tahoma" w:eastAsia="Tahoma" w:hAnsi="Tahoma" w:cs="Tahoma"/>
          <w:color w:val="222222"/>
          <w:sz w:val="20"/>
          <w:szCs w:val="20"/>
        </w:rPr>
        <w:t xml:space="preserve"> </w:t>
      </w:r>
      <w:r w:rsidRPr="00341ADA">
        <w:rPr>
          <w:rFonts w:ascii="Tahoma" w:eastAsia="Tahoma" w:hAnsi="Tahoma" w:cs="Tahoma"/>
          <w:color w:val="222222"/>
          <w:sz w:val="20"/>
          <w:szCs w:val="20"/>
        </w:rPr>
        <w:t>packs were Rs. 1,952,445.</w:t>
      </w:r>
      <w:r w:rsidR="009B136C">
        <w:rPr>
          <w:rFonts w:ascii="Tahoma" w:eastAsia="Tahoma" w:hAnsi="Tahoma" w:cs="Tahoma"/>
          <w:color w:val="222222"/>
          <w:sz w:val="20"/>
          <w:szCs w:val="20"/>
        </w:rPr>
        <w:t xml:space="preserve"> This component was under achieved due to the </w:t>
      </w:r>
      <w:r w:rsidR="00CC7FD2">
        <w:rPr>
          <w:rFonts w:ascii="Tahoma" w:eastAsia="Tahoma" w:hAnsi="Tahoma" w:cs="Tahoma"/>
          <w:color w:val="222222"/>
          <w:sz w:val="20"/>
          <w:szCs w:val="20"/>
        </w:rPr>
        <w:t xml:space="preserve">separate </w:t>
      </w:r>
      <w:r w:rsidR="009B136C">
        <w:rPr>
          <w:rFonts w:ascii="Tahoma" w:eastAsia="Tahoma" w:hAnsi="Tahoma" w:cs="Tahoma"/>
          <w:color w:val="222222"/>
          <w:sz w:val="20"/>
          <w:szCs w:val="20"/>
        </w:rPr>
        <w:t xml:space="preserve">increase in focus on food pack distribution in flood affected areas. </w:t>
      </w:r>
    </w:p>
    <w:p w14:paraId="37E83DAD" w14:textId="24FB4602" w:rsidR="00283681" w:rsidRDefault="009B136C" w:rsidP="00C2256E">
      <w:pPr>
        <w:pStyle w:val="ListParagraph"/>
        <w:ind w:left="-187"/>
        <w:jc w:val="both"/>
        <w:rPr>
          <w:rFonts w:ascii="Tahoma" w:eastAsia="Tahoma" w:hAnsi="Tahoma" w:cs="Tahoma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C2DFE59" wp14:editId="436570AA">
            <wp:extent cx="3176905" cy="2103120"/>
            <wp:effectExtent l="0" t="0" r="4445" b="0"/>
            <wp:docPr id="16617618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49" cy="21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762">
        <w:rPr>
          <w:noProof/>
        </w:rPr>
        <w:drawing>
          <wp:inline distT="0" distB="0" distL="0" distR="0" wp14:anchorId="56B991DE" wp14:editId="0034079D">
            <wp:extent cx="3176905" cy="2102757"/>
            <wp:effectExtent l="0" t="0" r="4445" b="0"/>
            <wp:docPr id="19779775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35" cy="21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8009" w14:textId="77777777" w:rsidR="00CC7FD2" w:rsidRPr="00BF2834" w:rsidRDefault="00CC7FD2" w:rsidP="00C2256E">
      <w:pPr>
        <w:pStyle w:val="ListParagraph"/>
        <w:ind w:left="-187"/>
        <w:jc w:val="both"/>
        <w:rPr>
          <w:rFonts w:ascii="Tahoma" w:eastAsia="Tahoma" w:hAnsi="Tahoma" w:cs="Tahoma"/>
          <w:bCs/>
          <w:sz w:val="20"/>
          <w:szCs w:val="20"/>
        </w:rPr>
      </w:pPr>
    </w:p>
    <w:p w14:paraId="71A8F7EA" w14:textId="43300A6D" w:rsidR="00C2256E" w:rsidRPr="00BF2834" w:rsidRDefault="00C2256E" w:rsidP="00C2256E">
      <w:pPr>
        <w:pStyle w:val="ListParagraph"/>
        <w:numPr>
          <w:ilvl w:val="0"/>
          <w:numId w:val="3"/>
        </w:numPr>
        <w:jc w:val="both"/>
        <w:rPr>
          <w:rFonts w:ascii="Tahoma" w:eastAsia="Times New Roman" w:hAnsi="Tahoma" w:cs="Tahoma"/>
          <w:b/>
          <w:color w:val="222222"/>
          <w:sz w:val="20"/>
          <w:szCs w:val="20"/>
        </w:rPr>
      </w:pPr>
      <w:r w:rsidRPr="00BF2834">
        <w:rPr>
          <w:rFonts w:ascii="Tahoma" w:eastAsia="Times New Roman" w:hAnsi="Tahoma" w:cs="Tahoma"/>
          <w:b/>
          <w:color w:val="222222"/>
          <w:sz w:val="20"/>
          <w:szCs w:val="20"/>
        </w:rPr>
        <w:t>Capacity Building &amp; Livelihood Program:</w:t>
      </w:r>
    </w:p>
    <w:p w14:paraId="6DF28641" w14:textId="2F5236EF" w:rsidR="00341ADA" w:rsidRDefault="00341ADA" w:rsidP="001B6BA9">
      <w:pPr>
        <w:pStyle w:val="ListParagraph"/>
        <w:ind w:left="-187"/>
        <w:jc w:val="both"/>
        <w:rPr>
          <w:rFonts w:ascii="Tahoma" w:hAnsi="Tahoma" w:cs="Tahoma"/>
          <w:bCs/>
          <w:sz w:val="20"/>
          <w:szCs w:val="20"/>
        </w:rPr>
      </w:pPr>
      <w:r w:rsidRPr="00341ADA">
        <w:rPr>
          <w:rFonts w:ascii="Tahoma" w:hAnsi="Tahoma" w:cs="Tahoma"/>
          <w:bCs/>
          <w:sz w:val="20"/>
          <w:szCs w:val="20"/>
        </w:rPr>
        <w:t>MICT actively continued to search for impoverished individuals who were able and willing to</w:t>
      </w:r>
      <w:r w:rsidR="001B6BA9">
        <w:rPr>
          <w:rFonts w:ascii="Tahoma" w:hAnsi="Tahoma" w:cs="Tahoma"/>
          <w:bCs/>
          <w:sz w:val="20"/>
          <w:szCs w:val="20"/>
        </w:rPr>
        <w:t xml:space="preserve"> </w:t>
      </w:r>
      <w:r w:rsidRPr="00341ADA">
        <w:rPr>
          <w:rFonts w:ascii="Tahoma" w:hAnsi="Tahoma" w:cs="Tahoma"/>
          <w:bCs/>
          <w:sz w:val="20"/>
          <w:szCs w:val="20"/>
        </w:rPr>
        <w:t xml:space="preserve">use </w:t>
      </w:r>
      <w:r w:rsidR="004D1389">
        <w:rPr>
          <w:rFonts w:ascii="Tahoma" w:hAnsi="Tahoma" w:cs="Tahoma"/>
          <w:bCs/>
          <w:sz w:val="20"/>
          <w:szCs w:val="20"/>
        </w:rPr>
        <w:t>support</w:t>
      </w:r>
      <w:r w:rsidRPr="00341ADA">
        <w:rPr>
          <w:rFonts w:ascii="Tahoma" w:hAnsi="Tahoma" w:cs="Tahoma"/>
          <w:bCs/>
          <w:sz w:val="20"/>
          <w:szCs w:val="20"/>
        </w:rPr>
        <w:t xml:space="preserve"> for establishing businesses at the grass roots. One case of Livelihood was supported at the cost of</w:t>
      </w:r>
      <w:r w:rsidR="001B6BA9">
        <w:rPr>
          <w:rFonts w:ascii="Tahoma" w:hAnsi="Tahoma" w:cs="Tahoma"/>
          <w:bCs/>
          <w:sz w:val="20"/>
          <w:szCs w:val="20"/>
        </w:rPr>
        <w:t xml:space="preserve"> </w:t>
      </w:r>
      <w:r w:rsidRPr="00341ADA">
        <w:rPr>
          <w:rFonts w:ascii="Tahoma" w:hAnsi="Tahoma" w:cs="Tahoma"/>
          <w:bCs/>
          <w:sz w:val="20"/>
          <w:szCs w:val="20"/>
        </w:rPr>
        <w:t xml:space="preserve">Rs. 20,800 </w:t>
      </w:r>
      <w:r w:rsidR="001B6BA9">
        <w:rPr>
          <w:rFonts w:ascii="Tahoma" w:hAnsi="Tahoma" w:cs="Tahoma"/>
          <w:bCs/>
          <w:sz w:val="20"/>
          <w:szCs w:val="20"/>
        </w:rPr>
        <w:t>for</w:t>
      </w:r>
      <w:r w:rsidRPr="00341ADA">
        <w:rPr>
          <w:rFonts w:ascii="Tahoma" w:hAnsi="Tahoma" w:cs="Tahoma"/>
          <w:bCs/>
          <w:sz w:val="20"/>
          <w:szCs w:val="20"/>
        </w:rPr>
        <w:t xml:space="preserve"> a </w:t>
      </w:r>
      <w:r w:rsidR="001B6BA9">
        <w:rPr>
          <w:rFonts w:ascii="Tahoma" w:hAnsi="Tahoma" w:cs="Tahoma"/>
          <w:bCs/>
          <w:sz w:val="20"/>
          <w:szCs w:val="20"/>
        </w:rPr>
        <w:t>food business</w:t>
      </w:r>
      <w:r w:rsidRPr="00341ADA">
        <w:rPr>
          <w:rFonts w:ascii="Tahoma" w:hAnsi="Tahoma" w:cs="Tahoma"/>
          <w:bCs/>
          <w:sz w:val="20"/>
          <w:szCs w:val="20"/>
        </w:rPr>
        <w:t>.</w:t>
      </w:r>
    </w:p>
    <w:p w14:paraId="3291502A" w14:textId="7A2F2E8F" w:rsidR="009E38FD" w:rsidRDefault="009E38FD" w:rsidP="00C2256E">
      <w:pPr>
        <w:pStyle w:val="ListParagraph"/>
        <w:ind w:left="-187"/>
        <w:jc w:val="both"/>
        <w:rPr>
          <w:rFonts w:ascii="Tahoma" w:hAnsi="Tahoma" w:cs="Tahoma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674DF5" wp14:editId="7A40B223">
            <wp:extent cx="6644640" cy="1988820"/>
            <wp:effectExtent l="0" t="0" r="0" b="0"/>
            <wp:docPr id="21234339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3A45" w14:textId="45320721" w:rsidR="00C2256E" w:rsidRPr="00BF2834" w:rsidRDefault="00C2256E" w:rsidP="00C2256E">
      <w:pPr>
        <w:pStyle w:val="ListParagraph"/>
        <w:numPr>
          <w:ilvl w:val="0"/>
          <w:numId w:val="3"/>
        </w:numPr>
        <w:jc w:val="both"/>
        <w:rPr>
          <w:rFonts w:ascii="Tahoma" w:eastAsia="Tahoma" w:hAnsi="Tahoma" w:cs="Tahoma"/>
          <w:b/>
          <w:color w:val="000000"/>
          <w:sz w:val="20"/>
          <w:szCs w:val="20"/>
        </w:rPr>
      </w:pPr>
      <w:r w:rsidRPr="00BF2834">
        <w:rPr>
          <w:rFonts w:ascii="Tahoma" w:eastAsia="Times New Roman" w:hAnsi="Tahoma" w:cs="Tahoma"/>
          <w:b/>
          <w:color w:val="222222"/>
          <w:sz w:val="20"/>
          <w:szCs w:val="20"/>
        </w:rPr>
        <w:t>Emergency Relief Program</w:t>
      </w:r>
    </w:p>
    <w:p w14:paraId="5087C739" w14:textId="77777777" w:rsidR="00341ADA" w:rsidRPr="00341ADA" w:rsidRDefault="00341ADA" w:rsidP="00341ADA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Widespread floods across Pakistan caused unprecedented destruction in several parts of the country. In response to</w:t>
      </w:r>
    </w:p>
    <w:p w14:paraId="1D9E9E41" w14:textId="4924F2CB" w:rsidR="00341ADA" w:rsidRPr="00341ADA" w:rsidRDefault="00341ADA" w:rsidP="004D1389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this emergency MICT</w:t>
      </w:r>
      <w:r w:rsidR="00927838">
        <w:rPr>
          <w:rFonts w:ascii="Tahoma" w:eastAsia="Arial MT" w:hAnsi="Tahoma" w:cs="Tahoma"/>
          <w:color w:val="212121"/>
          <w:sz w:val="20"/>
          <w:szCs w:val="20"/>
        </w:rPr>
        <w:t xml:space="preserve"> supported a wide range of activities </w:t>
      </w:r>
      <w:r w:rsidR="004D1389">
        <w:rPr>
          <w:rFonts w:ascii="Tahoma" w:eastAsia="Arial MT" w:hAnsi="Tahoma" w:cs="Tahoma"/>
          <w:color w:val="212121"/>
          <w:sz w:val="20"/>
          <w:szCs w:val="20"/>
        </w:rPr>
        <w:t xml:space="preserve">all over in the country. </w:t>
      </w:r>
    </w:p>
    <w:p w14:paraId="03609AE1" w14:textId="3E30AF36" w:rsidR="001B6BA9" w:rsidRDefault="001B6BA9" w:rsidP="001B6BA9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>
        <w:rPr>
          <w:rFonts w:ascii="Tahoma" w:eastAsia="Arial MT" w:hAnsi="Tahoma" w:cs="Tahoma"/>
          <w:color w:val="212121"/>
          <w:sz w:val="20"/>
          <w:szCs w:val="20"/>
        </w:rPr>
        <w:t>F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>ood packs were delivered to 1279 families comprising at least 7700 individuals. The total</w:t>
      </w:r>
      <w:r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 xml:space="preserve">cost of these food </w:t>
      </w:r>
      <w:r>
        <w:rPr>
          <w:rFonts w:ascii="Tahoma" w:eastAsia="Arial MT" w:hAnsi="Tahoma" w:cs="Tahoma"/>
          <w:color w:val="212121"/>
          <w:sz w:val="20"/>
          <w:szCs w:val="20"/>
        </w:rPr>
        <w:t>packs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 xml:space="preserve"> was Rs. 7,502,270. </w:t>
      </w:r>
    </w:p>
    <w:p w14:paraId="09AD7169" w14:textId="77777777" w:rsidR="001B6BA9" w:rsidRDefault="00341ADA" w:rsidP="001B6BA9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MICT supported Indus Development Society (IDS) to rebuild a school in</w:t>
      </w:r>
      <w:r w:rsidR="001B6BA9"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 xml:space="preserve">Badin though the use of Rs. 818,000. </w:t>
      </w:r>
    </w:p>
    <w:p w14:paraId="2B5B0AB3" w14:textId="6AF1BB9C" w:rsidR="00341ADA" w:rsidRPr="00341ADA" w:rsidRDefault="00341ADA" w:rsidP="001B6BA9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MICT partnered with the Indus Resource Center (IRC) to distribute</w:t>
      </w:r>
      <w:r w:rsidR="001B6BA9"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 xml:space="preserve">mosquito nets </w:t>
      </w:r>
      <w:r w:rsidR="0083529A">
        <w:rPr>
          <w:rFonts w:ascii="Tahoma" w:eastAsia="Arial MT" w:hAnsi="Tahoma" w:cs="Tahoma"/>
          <w:color w:val="212121"/>
          <w:sz w:val="20"/>
          <w:szCs w:val="20"/>
        </w:rPr>
        <w:t>amongst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 xml:space="preserve"> flood affectees of Jamshoro (Sindh) worth Rs. 244,500.</w:t>
      </w:r>
    </w:p>
    <w:p w14:paraId="5EB64E44" w14:textId="77777777" w:rsidR="00341ADA" w:rsidRPr="00341ADA" w:rsidRDefault="00341ADA" w:rsidP="00341ADA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MICT bought jackets and sweaters worth Rs. 176,450 and distributed them amongst flood affectees through</w:t>
      </w:r>
    </w:p>
    <w:p w14:paraId="6BF1B450" w14:textId="1B1C690B" w:rsidR="00341ADA" w:rsidRPr="00341ADA" w:rsidRDefault="00341ADA" w:rsidP="00341ADA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volunteers in Lasbela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, 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>Balochistan.</w:t>
      </w:r>
    </w:p>
    <w:p w14:paraId="5BD5D2FF" w14:textId="504F63D4" w:rsidR="00BC3D73" w:rsidRDefault="00442762" w:rsidP="00BC3D73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>
        <w:rPr>
          <w:rFonts w:ascii="Tahoma" w:eastAsia="Arial MT" w:hAnsi="Tahoma" w:cs="Tahoma"/>
          <w:color w:val="212121"/>
          <w:sz w:val="20"/>
          <w:szCs w:val="20"/>
        </w:rPr>
        <w:t xml:space="preserve">Under livelihood promotion, 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 xml:space="preserve">MICT 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partnered with the 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 xml:space="preserve">Institute for Development Studies and Practices (IDSP) 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to 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>provide seeds worth Rs.800,000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 for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 xml:space="preserve"> poor and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  <w:r w:rsidR="00341ADA" w:rsidRPr="00341ADA">
        <w:rPr>
          <w:rFonts w:ascii="Tahoma" w:eastAsia="Arial MT" w:hAnsi="Tahoma" w:cs="Tahoma"/>
          <w:color w:val="212121"/>
          <w:sz w:val="20"/>
          <w:szCs w:val="20"/>
        </w:rPr>
        <w:t>small farmers in the five most flood affected districts of Balochistan.</w:t>
      </w:r>
    </w:p>
    <w:p w14:paraId="5DA93808" w14:textId="71876823" w:rsidR="00BC3D73" w:rsidRDefault="00341ADA" w:rsidP="00BC3D73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>Further, MICT provided Rs. 380,000 and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>medicines to IDSP to set up free medical camps in the affected districts of Balochistan and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>Sindh.</w:t>
      </w:r>
      <w:r>
        <w:rPr>
          <w:rFonts w:ascii="Tahoma" w:eastAsia="Arial MT" w:hAnsi="Tahoma" w:cs="Tahoma"/>
          <w:color w:val="212121"/>
          <w:sz w:val="20"/>
          <w:szCs w:val="20"/>
        </w:rPr>
        <w:t xml:space="preserve"> </w:t>
      </w:r>
    </w:p>
    <w:p w14:paraId="3F9B088D" w14:textId="22AC919D" w:rsidR="00341ADA" w:rsidRDefault="00341ADA" w:rsidP="00BC3D73">
      <w:pPr>
        <w:pStyle w:val="ListParagraph"/>
        <w:ind w:left="-187"/>
        <w:jc w:val="both"/>
        <w:rPr>
          <w:rFonts w:ascii="Tahoma" w:eastAsia="Arial MT" w:hAnsi="Tahoma" w:cs="Tahoma"/>
          <w:color w:val="212121"/>
          <w:sz w:val="20"/>
          <w:szCs w:val="20"/>
        </w:rPr>
      </w:pPr>
      <w:r w:rsidRPr="00341ADA">
        <w:rPr>
          <w:rFonts w:ascii="Tahoma" w:eastAsia="Arial MT" w:hAnsi="Tahoma" w:cs="Tahoma"/>
          <w:color w:val="212121"/>
          <w:sz w:val="20"/>
          <w:szCs w:val="20"/>
        </w:rPr>
        <w:t xml:space="preserve">MICT supported the reconstruction of a widows’ house in a flood affected village in </w:t>
      </w:r>
      <w:r w:rsidR="00BC3D73">
        <w:rPr>
          <w:rFonts w:ascii="Tahoma" w:eastAsia="Arial MT" w:hAnsi="Tahoma" w:cs="Tahoma"/>
          <w:color w:val="212121"/>
          <w:sz w:val="20"/>
          <w:szCs w:val="20"/>
        </w:rPr>
        <w:t xml:space="preserve">Muzaffarabad, </w:t>
      </w:r>
      <w:r w:rsidRPr="00341ADA">
        <w:rPr>
          <w:rFonts w:ascii="Tahoma" w:eastAsia="Arial MT" w:hAnsi="Tahoma" w:cs="Tahoma"/>
          <w:color w:val="212121"/>
          <w:sz w:val="20"/>
          <w:szCs w:val="20"/>
        </w:rPr>
        <w:t>AJK worth Rs. 173,600</w:t>
      </w:r>
      <w:r>
        <w:rPr>
          <w:rFonts w:ascii="Tahoma" w:eastAsia="Arial MT" w:hAnsi="Tahoma" w:cs="Tahoma"/>
          <w:color w:val="212121"/>
          <w:sz w:val="20"/>
          <w:szCs w:val="20"/>
        </w:rPr>
        <w:t>/-</w:t>
      </w:r>
    </w:p>
    <w:p w14:paraId="5AD2C8E6" w14:textId="60FAFE83" w:rsidR="009A1AF6" w:rsidRDefault="009A1AF6" w:rsidP="00341ADA">
      <w:pPr>
        <w:pStyle w:val="ListParagraph"/>
        <w:ind w:left="-187"/>
        <w:jc w:val="both"/>
        <w:rPr>
          <w:rFonts w:ascii="Tahoma" w:eastAsia="Tahoma" w:hAnsi="Tahoma" w:cs="Tahoma"/>
          <w:bCs/>
          <w:sz w:val="20"/>
          <w:szCs w:val="20"/>
        </w:rPr>
      </w:pPr>
    </w:p>
    <w:p w14:paraId="17640F7C" w14:textId="6868E7B4" w:rsidR="00E52940" w:rsidRDefault="00E52940" w:rsidP="00BF2834">
      <w:pPr>
        <w:pStyle w:val="ListParagraph"/>
        <w:ind w:left="-187"/>
        <w:rPr>
          <w:rFonts w:ascii="Tahoma" w:eastAsia="Tahoma" w:hAnsi="Tahoma" w:cs="Tahoma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584AA44" wp14:editId="072B3D1A">
            <wp:extent cx="3177519" cy="2042160"/>
            <wp:effectExtent l="0" t="0" r="0" b="0"/>
            <wp:docPr id="14620070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1" cy="20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C3E83" wp14:editId="446050A2">
            <wp:extent cx="3162300" cy="2042160"/>
            <wp:effectExtent l="0" t="0" r="0" b="0"/>
            <wp:docPr id="16383470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75" cy="20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066A" w14:textId="4C05C30F" w:rsidR="00C85A93" w:rsidRDefault="00C85A93" w:rsidP="00BF2834">
      <w:pPr>
        <w:pStyle w:val="ListParagraph"/>
        <w:ind w:left="-187"/>
        <w:rPr>
          <w:rFonts w:ascii="Tahoma" w:eastAsia="Tahoma" w:hAnsi="Tahoma" w:cs="Tahoma"/>
          <w:bCs/>
          <w:sz w:val="20"/>
          <w:szCs w:val="20"/>
        </w:rPr>
      </w:pPr>
      <w:r>
        <w:rPr>
          <w:noProof/>
        </w:rPr>
        <w:drawing>
          <wp:inline distT="0" distB="0" distL="0" distR="0" wp14:anchorId="03ADC09C" wp14:editId="37167396">
            <wp:extent cx="3162299" cy="2263140"/>
            <wp:effectExtent l="0" t="0" r="635" b="3810"/>
            <wp:docPr id="14829319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17" cy="22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25F50" wp14:editId="42E51085">
            <wp:extent cx="3070644" cy="2299335"/>
            <wp:effectExtent l="0" t="0" r="0" b="5715"/>
            <wp:docPr id="3478041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57" cy="23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C31C" w14:textId="77777777" w:rsidR="00C85A93" w:rsidRDefault="00C85A93" w:rsidP="00BF2834">
      <w:pPr>
        <w:pStyle w:val="ListParagraph"/>
        <w:ind w:left="-187"/>
        <w:rPr>
          <w:rFonts w:ascii="Tahoma" w:eastAsia="Tahoma" w:hAnsi="Tahoma" w:cs="Tahoma"/>
          <w:bCs/>
          <w:sz w:val="20"/>
          <w:szCs w:val="20"/>
        </w:rPr>
      </w:pPr>
    </w:p>
    <w:p w14:paraId="19E81CFE" w14:textId="59DD4A6D" w:rsidR="004E68DB" w:rsidRDefault="004E68DB" w:rsidP="002E0ACD">
      <w:pPr>
        <w:pStyle w:val="ListParagraph"/>
        <w:numPr>
          <w:ilvl w:val="0"/>
          <w:numId w:val="3"/>
        </w:numPr>
        <w:rPr>
          <w:rFonts w:ascii="Tahoma" w:eastAsia="Tahoma" w:hAnsi="Tahoma" w:cs="Tahoma"/>
          <w:b/>
          <w:sz w:val="20"/>
          <w:szCs w:val="20"/>
        </w:rPr>
      </w:pPr>
      <w:r w:rsidRPr="004E68DB">
        <w:rPr>
          <w:rFonts w:ascii="Tahoma" w:eastAsia="Tahoma" w:hAnsi="Tahoma" w:cs="Tahoma"/>
          <w:b/>
          <w:sz w:val="20"/>
          <w:szCs w:val="20"/>
        </w:rPr>
        <w:lastRenderedPageBreak/>
        <w:t>Funds used by Program:</w:t>
      </w:r>
    </w:p>
    <w:p w14:paraId="3B682D3F" w14:textId="77777777" w:rsidR="004E68DB" w:rsidRPr="004E68DB" w:rsidRDefault="004E68DB" w:rsidP="00BF2834">
      <w:pPr>
        <w:pStyle w:val="ListParagraph"/>
        <w:ind w:left="-187"/>
        <w:rPr>
          <w:rFonts w:ascii="Tahoma" w:eastAsia="Tahoma" w:hAnsi="Tahoma" w:cs="Tahoma"/>
          <w:b/>
          <w:sz w:val="20"/>
          <w:szCs w:val="20"/>
        </w:rPr>
      </w:pPr>
    </w:p>
    <w:p w14:paraId="283B270B" w14:textId="0AA84040" w:rsidR="004E68DB" w:rsidRDefault="004E68DB" w:rsidP="00BF2834">
      <w:pPr>
        <w:pStyle w:val="ListParagraph"/>
        <w:ind w:left="-187"/>
        <w:rPr>
          <w:rFonts w:ascii="Tahoma" w:eastAsia="Tahoma" w:hAnsi="Tahoma" w:cs="Tahoma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3B5979C" wp14:editId="4637E5EE">
            <wp:extent cx="6339840" cy="2750820"/>
            <wp:effectExtent l="0" t="0" r="3810" b="11430"/>
            <wp:docPr id="15771183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E817DDC-AFCF-7CA0-5BB5-7F92DA5BBA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D85C1ED" w14:textId="77777777" w:rsidR="00C85A93" w:rsidRDefault="00C85A93" w:rsidP="00BF2834">
      <w:pPr>
        <w:pStyle w:val="ListParagraph"/>
        <w:ind w:left="-187"/>
        <w:rPr>
          <w:rFonts w:ascii="Tahoma" w:eastAsia="Tahoma" w:hAnsi="Tahoma" w:cs="Tahoma"/>
          <w:bCs/>
          <w:sz w:val="20"/>
          <w:szCs w:val="20"/>
        </w:rPr>
      </w:pPr>
    </w:p>
    <w:p w14:paraId="67704B16" w14:textId="77777777" w:rsidR="002E0ACD" w:rsidRDefault="002E0ACD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39FFC22E" w14:textId="497234F5" w:rsidR="002E0ACD" w:rsidRDefault="002E0ACD" w:rsidP="002E0ACD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ahoma" w:eastAsia="Tahoma" w:hAnsi="Tahoma" w:cs="Tahoma"/>
          <w:b/>
          <w:sz w:val="20"/>
          <w:szCs w:val="20"/>
          <w:u w:val="single"/>
        </w:rPr>
      </w:pPr>
      <w:r>
        <w:rPr>
          <w:rFonts w:ascii="Tahoma" w:eastAsia="Tahoma" w:hAnsi="Tahoma" w:cs="Tahoma"/>
          <w:b/>
          <w:sz w:val="20"/>
          <w:szCs w:val="20"/>
          <w:u w:val="single"/>
        </w:rPr>
        <w:t>Madinatul Ilm Charitable Trust condensed financial statement as of June 30, 2023:</w:t>
      </w:r>
    </w:p>
    <w:p w14:paraId="5B9685FE" w14:textId="77777777" w:rsidR="004B78D2" w:rsidRDefault="004B78D2" w:rsidP="004B78D2">
      <w:pPr>
        <w:pStyle w:val="ListParagraph"/>
        <w:spacing w:after="120" w:line="240" w:lineRule="auto"/>
        <w:ind w:left="-187"/>
        <w:contextualSpacing w:val="0"/>
        <w:rPr>
          <w:rFonts w:ascii="Tahoma" w:eastAsia="Tahoma" w:hAnsi="Tahoma" w:cs="Tahoma"/>
          <w:b/>
          <w:sz w:val="20"/>
          <w:szCs w:val="20"/>
          <w:u w:val="single"/>
        </w:rPr>
      </w:pPr>
    </w:p>
    <w:tbl>
      <w:tblPr>
        <w:tblStyle w:val="TableGrid"/>
        <w:tblW w:w="0" w:type="auto"/>
        <w:tblInd w:w="-558" w:type="dxa"/>
        <w:tblLook w:val="04A0" w:firstRow="1" w:lastRow="0" w:firstColumn="1" w:lastColumn="0" w:noHBand="0" w:noVBand="1"/>
      </w:tblPr>
      <w:tblGrid>
        <w:gridCol w:w="873"/>
        <w:gridCol w:w="7226"/>
        <w:gridCol w:w="2375"/>
      </w:tblGrid>
      <w:tr w:rsidR="002E0ACD" w14:paraId="3BE0EBEA" w14:textId="77777777" w:rsidTr="00C412AC">
        <w:trPr>
          <w:trHeight w:val="295"/>
        </w:trPr>
        <w:tc>
          <w:tcPr>
            <w:tcW w:w="874" w:type="dxa"/>
          </w:tcPr>
          <w:p w14:paraId="774E6DF7" w14:textId="77777777" w:rsidR="002E0ACD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Sr No</w:t>
            </w:r>
          </w:p>
        </w:tc>
        <w:tc>
          <w:tcPr>
            <w:tcW w:w="7245" w:type="dxa"/>
          </w:tcPr>
          <w:p w14:paraId="16DD95D1" w14:textId="77777777" w:rsidR="002E0ACD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Particulars</w:t>
            </w:r>
          </w:p>
        </w:tc>
        <w:tc>
          <w:tcPr>
            <w:tcW w:w="2378" w:type="dxa"/>
          </w:tcPr>
          <w:p w14:paraId="4DC93AC8" w14:textId="77777777" w:rsidR="002E0ACD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(Rupees)</w:t>
            </w:r>
          </w:p>
        </w:tc>
      </w:tr>
      <w:tr w:rsidR="002E0ACD" w14:paraId="46713CFD" w14:textId="77777777" w:rsidTr="00C412AC">
        <w:trPr>
          <w:trHeight w:val="295"/>
        </w:trPr>
        <w:tc>
          <w:tcPr>
            <w:tcW w:w="874" w:type="dxa"/>
          </w:tcPr>
          <w:p w14:paraId="3EC74101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1</w:t>
            </w:r>
          </w:p>
        </w:tc>
        <w:tc>
          <w:tcPr>
            <w:tcW w:w="7245" w:type="dxa"/>
          </w:tcPr>
          <w:p w14:paraId="7D15AAC3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 xml:space="preserve">Non-current </w:t>
            </w:r>
            <w:r>
              <w:rPr>
                <w:rFonts w:ascii="Tahoma" w:eastAsia="Tahoma" w:hAnsi="Tahoma" w:cs="Tahoma"/>
                <w:bCs/>
                <w:sz w:val="20"/>
                <w:szCs w:val="20"/>
              </w:rPr>
              <w:t>A</w:t>
            </w: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ssets</w:t>
            </w:r>
          </w:p>
        </w:tc>
        <w:tc>
          <w:tcPr>
            <w:tcW w:w="2378" w:type="dxa"/>
          </w:tcPr>
          <w:p w14:paraId="4344EE28" w14:textId="40776B7A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160,644,744</w:t>
            </w:r>
          </w:p>
        </w:tc>
      </w:tr>
      <w:tr w:rsidR="002E0ACD" w14:paraId="1AFA6127" w14:textId="77777777" w:rsidTr="00C412AC">
        <w:trPr>
          <w:trHeight w:val="295"/>
        </w:trPr>
        <w:tc>
          <w:tcPr>
            <w:tcW w:w="874" w:type="dxa"/>
          </w:tcPr>
          <w:p w14:paraId="013D8231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2</w:t>
            </w:r>
          </w:p>
        </w:tc>
        <w:tc>
          <w:tcPr>
            <w:tcW w:w="7245" w:type="dxa"/>
          </w:tcPr>
          <w:p w14:paraId="2FB841D5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Current Assets</w:t>
            </w:r>
          </w:p>
        </w:tc>
        <w:tc>
          <w:tcPr>
            <w:tcW w:w="2378" w:type="dxa"/>
          </w:tcPr>
          <w:p w14:paraId="4AC24C6A" w14:textId="5DBEF442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8,492,876</w:t>
            </w:r>
          </w:p>
        </w:tc>
      </w:tr>
      <w:tr w:rsidR="002E0ACD" w14:paraId="3C5B4051" w14:textId="77777777" w:rsidTr="00C412AC">
        <w:trPr>
          <w:trHeight w:val="295"/>
        </w:trPr>
        <w:tc>
          <w:tcPr>
            <w:tcW w:w="874" w:type="dxa"/>
          </w:tcPr>
          <w:p w14:paraId="126DE0D9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3</w:t>
            </w:r>
          </w:p>
        </w:tc>
        <w:tc>
          <w:tcPr>
            <w:tcW w:w="7245" w:type="dxa"/>
          </w:tcPr>
          <w:p w14:paraId="1C57A9D8" w14:textId="77777777" w:rsidR="002E0ACD" w:rsidRPr="00B0514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05148">
              <w:rPr>
                <w:rFonts w:ascii="Tahoma" w:eastAsia="Tahoma" w:hAnsi="Tahoma" w:cs="Tahoma"/>
                <w:b/>
                <w:sz w:val="20"/>
                <w:szCs w:val="20"/>
              </w:rPr>
              <w:t>Total Assets</w:t>
            </w:r>
          </w:p>
        </w:tc>
        <w:tc>
          <w:tcPr>
            <w:tcW w:w="2378" w:type="dxa"/>
          </w:tcPr>
          <w:p w14:paraId="6A1B821B" w14:textId="6EB698F6" w:rsidR="002E0ACD" w:rsidRPr="00B0514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169,137,620</w:t>
            </w:r>
          </w:p>
        </w:tc>
      </w:tr>
      <w:tr w:rsidR="002E0ACD" w14:paraId="3223BC1B" w14:textId="77777777" w:rsidTr="00C412AC">
        <w:trPr>
          <w:trHeight w:val="295"/>
        </w:trPr>
        <w:tc>
          <w:tcPr>
            <w:tcW w:w="874" w:type="dxa"/>
          </w:tcPr>
          <w:p w14:paraId="13BF3C98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4</w:t>
            </w:r>
          </w:p>
        </w:tc>
        <w:tc>
          <w:tcPr>
            <w:tcW w:w="7245" w:type="dxa"/>
          </w:tcPr>
          <w:p w14:paraId="2A844C8A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Current Liabilities</w:t>
            </w:r>
          </w:p>
        </w:tc>
        <w:tc>
          <w:tcPr>
            <w:tcW w:w="2378" w:type="dxa"/>
          </w:tcPr>
          <w:p w14:paraId="30792240" w14:textId="123BA171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268,926</w:t>
            </w:r>
          </w:p>
        </w:tc>
      </w:tr>
      <w:tr w:rsidR="002E0ACD" w14:paraId="5EFB1BAD" w14:textId="77777777" w:rsidTr="00C412AC">
        <w:trPr>
          <w:trHeight w:val="295"/>
        </w:trPr>
        <w:tc>
          <w:tcPr>
            <w:tcW w:w="874" w:type="dxa"/>
          </w:tcPr>
          <w:p w14:paraId="1FF41CE5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5</w:t>
            </w:r>
          </w:p>
        </w:tc>
        <w:tc>
          <w:tcPr>
            <w:tcW w:w="7245" w:type="dxa"/>
          </w:tcPr>
          <w:p w14:paraId="730542CC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Non-current Liabilities</w:t>
            </w:r>
          </w:p>
        </w:tc>
        <w:tc>
          <w:tcPr>
            <w:tcW w:w="2378" w:type="dxa"/>
          </w:tcPr>
          <w:p w14:paraId="2BE0827F" w14:textId="00DFAFA2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14,321,675</w:t>
            </w:r>
          </w:p>
        </w:tc>
      </w:tr>
      <w:tr w:rsidR="002E0ACD" w14:paraId="05545E54" w14:textId="77777777" w:rsidTr="00C412AC">
        <w:trPr>
          <w:trHeight w:val="295"/>
        </w:trPr>
        <w:tc>
          <w:tcPr>
            <w:tcW w:w="874" w:type="dxa"/>
          </w:tcPr>
          <w:p w14:paraId="62619802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6</w:t>
            </w:r>
          </w:p>
        </w:tc>
        <w:tc>
          <w:tcPr>
            <w:tcW w:w="7245" w:type="dxa"/>
          </w:tcPr>
          <w:p w14:paraId="55116E99" w14:textId="1C3BAC81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 xml:space="preserve">Reserve </w:t>
            </w: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Fund</w:t>
            </w:r>
          </w:p>
        </w:tc>
        <w:tc>
          <w:tcPr>
            <w:tcW w:w="2378" w:type="dxa"/>
          </w:tcPr>
          <w:p w14:paraId="18CCD6AD" w14:textId="1572FD0D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154,547,019</w:t>
            </w:r>
          </w:p>
        </w:tc>
      </w:tr>
      <w:tr w:rsidR="002E0ACD" w14:paraId="2808B576" w14:textId="77777777" w:rsidTr="00C412AC">
        <w:trPr>
          <w:trHeight w:val="285"/>
        </w:trPr>
        <w:tc>
          <w:tcPr>
            <w:tcW w:w="874" w:type="dxa"/>
          </w:tcPr>
          <w:p w14:paraId="10B367D4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7</w:t>
            </w:r>
          </w:p>
        </w:tc>
        <w:tc>
          <w:tcPr>
            <w:tcW w:w="7245" w:type="dxa"/>
          </w:tcPr>
          <w:p w14:paraId="4DA2E30B" w14:textId="77777777" w:rsidR="002E0ACD" w:rsidRPr="00B0514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05148">
              <w:rPr>
                <w:rFonts w:ascii="Tahoma" w:eastAsia="Tahoma" w:hAnsi="Tahoma" w:cs="Tahoma"/>
                <w:b/>
                <w:sz w:val="20"/>
                <w:szCs w:val="20"/>
              </w:rPr>
              <w:t>Total Funds and Liabilities</w:t>
            </w:r>
          </w:p>
        </w:tc>
        <w:tc>
          <w:tcPr>
            <w:tcW w:w="2378" w:type="dxa"/>
          </w:tcPr>
          <w:p w14:paraId="7CECEB38" w14:textId="6C24D0A6" w:rsidR="002E0ACD" w:rsidRPr="00B0514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169,137,620</w:t>
            </w:r>
          </w:p>
        </w:tc>
      </w:tr>
    </w:tbl>
    <w:p w14:paraId="6E67739E" w14:textId="77777777" w:rsidR="002E0ACD" w:rsidRDefault="002E0ACD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450E6C13" w14:textId="77777777" w:rsidR="002E0ACD" w:rsidRDefault="002E0ACD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4549BDB0" w14:textId="20B11C38" w:rsidR="002E0ACD" w:rsidRDefault="002E0ACD" w:rsidP="002E0ACD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ahoma" w:eastAsia="Tahoma" w:hAnsi="Tahoma" w:cs="Tahoma"/>
          <w:b/>
          <w:sz w:val="20"/>
          <w:szCs w:val="20"/>
          <w:u w:val="single"/>
        </w:rPr>
      </w:pPr>
      <w:r>
        <w:rPr>
          <w:rFonts w:ascii="Tahoma" w:eastAsia="Tahoma" w:hAnsi="Tahoma" w:cs="Tahoma"/>
          <w:b/>
          <w:sz w:val="20"/>
          <w:szCs w:val="20"/>
          <w:u w:val="single"/>
        </w:rPr>
        <w:t>Madinatul Ilm Charitable Trust condensed statement of income and expenditure for the year ended June 30, 2023:</w:t>
      </w:r>
    </w:p>
    <w:p w14:paraId="52495B13" w14:textId="77777777" w:rsidR="004B78D2" w:rsidRDefault="004B78D2" w:rsidP="004B78D2">
      <w:pPr>
        <w:pStyle w:val="ListParagraph"/>
        <w:spacing w:after="120" w:line="240" w:lineRule="auto"/>
        <w:ind w:left="-187"/>
        <w:contextualSpacing w:val="0"/>
        <w:rPr>
          <w:rFonts w:ascii="Tahoma" w:eastAsia="Tahoma" w:hAnsi="Tahoma" w:cs="Tahoma"/>
          <w:b/>
          <w:sz w:val="20"/>
          <w:szCs w:val="20"/>
          <w:u w:val="single"/>
        </w:rPr>
      </w:pPr>
    </w:p>
    <w:tbl>
      <w:tblPr>
        <w:tblStyle w:val="TableGrid"/>
        <w:tblW w:w="0" w:type="auto"/>
        <w:tblInd w:w="-558" w:type="dxa"/>
        <w:tblLook w:val="04A0" w:firstRow="1" w:lastRow="0" w:firstColumn="1" w:lastColumn="0" w:noHBand="0" w:noVBand="1"/>
      </w:tblPr>
      <w:tblGrid>
        <w:gridCol w:w="873"/>
        <w:gridCol w:w="7228"/>
        <w:gridCol w:w="2373"/>
      </w:tblGrid>
      <w:tr w:rsidR="002E0ACD" w14:paraId="12CCE45D" w14:textId="77777777" w:rsidTr="003722E3">
        <w:trPr>
          <w:trHeight w:val="313"/>
        </w:trPr>
        <w:tc>
          <w:tcPr>
            <w:tcW w:w="873" w:type="dxa"/>
          </w:tcPr>
          <w:p w14:paraId="7FB1E390" w14:textId="77777777" w:rsidR="002E0ACD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Sr No</w:t>
            </w:r>
          </w:p>
        </w:tc>
        <w:tc>
          <w:tcPr>
            <w:tcW w:w="7228" w:type="dxa"/>
          </w:tcPr>
          <w:p w14:paraId="6674188D" w14:textId="77777777" w:rsidR="002E0ACD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Particulars</w:t>
            </w:r>
          </w:p>
        </w:tc>
        <w:tc>
          <w:tcPr>
            <w:tcW w:w="2373" w:type="dxa"/>
          </w:tcPr>
          <w:p w14:paraId="0EDEC233" w14:textId="77777777" w:rsidR="002E0ACD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(Rupees)</w:t>
            </w:r>
          </w:p>
        </w:tc>
      </w:tr>
      <w:tr w:rsidR="002E0ACD" w14:paraId="129845EC" w14:textId="77777777" w:rsidTr="003722E3">
        <w:trPr>
          <w:trHeight w:val="313"/>
        </w:trPr>
        <w:tc>
          <w:tcPr>
            <w:tcW w:w="873" w:type="dxa"/>
          </w:tcPr>
          <w:p w14:paraId="59618259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1</w:t>
            </w:r>
          </w:p>
        </w:tc>
        <w:tc>
          <w:tcPr>
            <w:tcW w:w="7228" w:type="dxa"/>
          </w:tcPr>
          <w:p w14:paraId="0CD283E0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Donations</w:t>
            </w:r>
          </w:p>
        </w:tc>
        <w:tc>
          <w:tcPr>
            <w:tcW w:w="2373" w:type="dxa"/>
          </w:tcPr>
          <w:p w14:paraId="0319DF4D" w14:textId="3948AE9B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32,518,368</w:t>
            </w:r>
          </w:p>
        </w:tc>
      </w:tr>
      <w:tr w:rsidR="003722E3" w14:paraId="42C077D3" w14:textId="77777777" w:rsidTr="003722E3">
        <w:trPr>
          <w:trHeight w:val="313"/>
        </w:trPr>
        <w:tc>
          <w:tcPr>
            <w:tcW w:w="873" w:type="dxa"/>
          </w:tcPr>
          <w:p w14:paraId="76BF2402" w14:textId="77777777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2</w:t>
            </w:r>
          </w:p>
        </w:tc>
        <w:tc>
          <w:tcPr>
            <w:tcW w:w="7228" w:type="dxa"/>
          </w:tcPr>
          <w:p w14:paraId="1DD55731" w14:textId="77777777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Program Expenses</w:t>
            </w:r>
          </w:p>
        </w:tc>
        <w:tc>
          <w:tcPr>
            <w:tcW w:w="2373" w:type="dxa"/>
            <w:vMerge w:val="restart"/>
          </w:tcPr>
          <w:p w14:paraId="348E02E1" w14:textId="77777777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(16,668,363)</w:t>
            </w:r>
          </w:p>
          <w:p w14:paraId="1C7EAD06" w14:textId="47115385" w:rsidR="003722E3" w:rsidRPr="00343268" w:rsidRDefault="003722E3" w:rsidP="00C412AC">
            <w:pPr>
              <w:pStyle w:val="ListParagraph"/>
              <w:spacing w:after="120"/>
              <w:ind w:left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(4,097,398)</w:t>
            </w:r>
          </w:p>
        </w:tc>
      </w:tr>
      <w:tr w:rsidR="003722E3" w14:paraId="3FF34E0E" w14:textId="77777777" w:rsidTr="003722E3">
        <w:trPr>
          <w:trHeight w:val="313"/>
        </w:trPr>
        <w:tc>
          <w:tcPr>
            <w:tcW w:w="873" w:type="dxa"/>
          </w:tcPr>
          <w:p w14:paraId="6CC1BFC7" w14:textId="77777777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3</w:t>
            </w:r>
          </w:p>
        </w:tc>
        <w:tc>
          <w:tcPr>
            <w:tcW w:w="7228" w:type="dxa"/>
          </w:tcPr>
          <w:p w14:paraId="5FE7253C" w14:textId="77777777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Operating Expenses</w:t>
            </w:r>
          </w:p>
        </w:tc>
        <w:tc>
          <w:tcPr>
            <w:tcW w:w="2373" w:type="dxa"/>
            <w:vMerge/>
          </w:tcPr>
          <w:p w14:paraId="418C5706" w14:textId="410D4146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</w:p>
        </w:tc>
      </w:tr>
      <w:tr w:rsidR="002E0ACD" w14:paraId="200F15F2" w14:textId="77777777" w:rsidTr="003722E3">
        <w:trPr>
          <w:trHeight w:val="313"/>
        </w:trPr>
        <w:tc>
          <w:tcPr>
            <w:tcW w:w="873" w:type="dxa"/>
          </w:tcPr>
          <w:p w14:paraId="740656DC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 w:rsidRPr="00343268">
              <w:rPr>
                <w:rFonts w:ascii="Tahoma" w:eastAsia="Tahoma" w:hAnsi="Tahoma" w:cs="Tahoma"/>
                <w:bCs/>
                <w:sz w:val="20"/>
                <w:szCs w:val="20"/>
              </w:rPr>
              <w:t>4</w:t>
            </w:r>
          </w:p>
        </w:tc>
        <w:tc>
          <w:tcPr>
            <w:tcW w:w="7228" w:type="dxa"/>
          </w:tcPr>
          <w:p w14:paraId="323F25B7" w14:textId="77777777" w:rsidR="002E0ACD" w:rsidRPr="003722E3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3722E3">
              <w:rPr>
                <w:rFonts w:ascii="Tahoma" w:eastAsia="Tahoma" w:hAnsi="Tahoma" w:cs="Tahoma"/>
                <w:b/>
                <w:sz w:val="20"/>
                <w:szCs w:val="20"/>
              </w:rPr>
              <w:t>Total Expenses</w:t>
            </w:r>
          </w:p>
        </w:tc>
        <w:tc>
          <w:tcPr>
            <w:tcW w:w="2373" w:type="dxa"/>
          </w:tcPr>
          <w:p w14:paraId="3B96B79F" w14:textId="1B155A4F" w:rsidR="002E0ACD" w:rsidRPr="003722E3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3722E3">
              <w:rPr>
                <w:rFonts w:ascii="Tahoma" w:eastAsia="Tahoma" w:hAnsi="Tahoma" w:cs="Tahoma"/>
                <w:b/>
                <w:sz w:val="20"/>
                <w:szCs w:val="20"/>
              </w:rPr>
              <w:t>(20,765,761)</w:t>
            </w:r>
          </w:p>
        </w:tc>
      </w:tr>
      <w:tr w:rsidR="003722E3" w14:paraId="32953502" w14:textId="77777777" w:rsidTr="003722E3">
        <w:trPr>
          <w:trHeight w:val="313"/>
        </w:trPr>
        <w:tc>
          <w:tcPr>
            <w:tcW w:w="873" w:type="dxa"/>
          </w:tcPr>
          <w:p w14:paraId="17CDAF47" w14:textId="64A67721" w:rsidR="003722E3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5</w:t>
            </w:r>
          </w:p>
        </w:tc>
        <w:tc>
          <w:tcPr>
            <w:tcW w:w="7228" w:type="dxa"/>
          </w:tcPr>
          <w:p w14:paraId="48C9F1D6" w14:textId="72C758CC" w:rsidR="003722E3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Donations less Expenses</w:t>
            </w:r>
          </w:p>
        </w:tc>
        <w:tc>
          <w:tcPr>
            <w:tcW w:w="2373" w:type="dxa"/>
          </w:tcPr>
          <w:p w14:paraId="064F7DAE" w14:textId="21E54938" w:rsidR="003722E3" w:rsidRDefault="003722E3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11,752,607</w:t>
            </w:r>
          </w:p>
        </w:tc>
      </w:tr>
      <w:tr w:rsidR="002E0ACD" w14:paraId="43D8EF8B" w14:textId="77777777" w:rsidTr="003722E3">
        <w:trPr>
          <w:trHeight w:val="313"/>
        </w:trPr>
        <w:tc>
          <w:tcPr>
            <w:tcW w:w="873" w:type="dxa"/>
          </w:tcPr>
          <w:p w14:paraId="7DC9ADD1" w14:textId="4BFD318C" w:rsidR="002E0ACD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6</w:t>
            </w:r>
          </w:p>
        </w:tc>
        <w:tc>
          <w:tcPr>
            <w:tcW w:w="7228" w:type="dxa"/>
          </w:tcPr>
          <w:p w14:paraId="3D1E2103" w14:textId="77777777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Other Income</w:t>
            </w:r>
          </w:p>
        </w:tc>
        <w:tc>
          <w:tcPr>
            <w:tcW w:w="2373" w:type="dxa"/>
          </w:tcPr>
          <w:p w14:paraId="47E5541E" w14:textId="03F0F880" w:rsidR="002E0ACD" w:rsidRPr="0034326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1,936</w:t>
            </w:r>
          </w:p>
        </w:tc>
      </w:tr>
      <w:tr w:rsidR="002E0ACD" w14:paraId="7303B99D" w14:textId="77777777" w:rsidTr="003722E3">
        <w:trPr>
          <w:trHeight w:val="302"/>
        </w:trPr>
        <w:tc>
          <w:tcPr>
            <w:tcW w:w="873" w:type="dxa"/>
          </w:tcPr>
          <w:p w14:paraId="746A8FDE" w14:textId="22665BC1" w:rsidR="002E0ACD" w:rsidRPr="00343268" w:rsidRDefault="003722E3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Cs/>
                <w:sz w:val="20"/>
                <w:szCs w:val="20"/>
              </w:rPr>
              <w:t>7</w:t>
            </w:r>
          </w:p>
        </w:tc>
        <w:tc>
          <w:tcPr>
            <w:tcW w:w="7228" w:type="dxa"/>
          </w:tcPr>
          <w:p w14:paraId="371E38D3" w14:textId="45D1AEF5" w:rsidR="002E0ACD" w:rsidRPr="00B05148" w:rsidRDefault="002E0ACD" w:rsidP="00C412AC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B05148">
              <w:rPr>
                <w:rFonts w:ascii="Tahoma" w:eastAsia="Tahoma" w:hAnsi="Tahoma" w:cs="Tahoma"/>
                <w:b/>
                <w:sz w:val="20"/>
                <w:szCs w:val="20"/>
              </w:rPr>
              <w:t>Surplus/(Deficit) for the year 202</w:t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>3</w:t>
            </w:r>
          </w:p>
        </w:tc>
        <w:tc>
          <w:tcPr>
            <w:tcW w:w="2373" w:type="dxa"/>
          </w:tcPr>
          <w:p w14:paraId="1D76D630" w14:textId="40FD078C" w:rsidR="002E0ACD" w:rsidRPr="00B05148" w:rsidRDefault="002E0ACD" w:rsidP="00C412AC">
            <w:pPr>
              <w:pStyle w:val="ListParagraph"/>
              <w:spacing w:after="120"/>
              <w:ind w:left="0"/>
              <w:contextualSpacing w:val="0"/>
              <w:jc w:val="right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11,754,543</w:t>
            </w:r>
          </w:p>
        </w:tc>
      </w:tr>
    </w:tbl>
    <w:p w14:paraId="7EE2B294" w14:textId="77777777" w:rsidR="002E0ACD" w:rsidRDefault="002E0ACD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3EAAE3EF" w14:textId="77777777" w:rsidR="004B78D2" w:rsidRDefault="004B78D2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6F746CB2" w14:textId="77777777" w:rsidR="004B78D2" w:rsidRDefault="004B78D2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63955D3A" w14:textId="77777777" w:rsidR="004B78D2" w:rsidRDefault="004B78D2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1CC0E413" w14:textId="5E453666" w:rsidR="00C2256E" w:rsidRPr="00C0022E" w:rsidRDefault="00C2256E" w:rsidP="00C0022E">
      <w:pPr>
        <w:pStyle w:val="ListParagraph"/>
        <w:spacing w:after="120" w:line="240" w:lineRule="auto"/>
        <w:ind w:left="-142"/>
        <w:contextualSpacing w:val="0"/>
        <w:jc w:val="both"/>
        <w:rPr>
          <w:rFonts w:ascii="Tahoma" w:eastAsia="Tahoma" w:hAnsi="Tahoma" w:cs="Tahoma"/>
          <w:sz w:val="20"/>
          <w:szCs w:val="20"/>
        </w:rPr>
      </w:pPr>
      <w:r w:rsidRPr="00C0022E">
        <w:rPr>
          <w:rFonts w:ascii="Tahoma" w:eastAsia="Tahoma" w:hAnsi="Tahoma" w:cs="Tahoma"/>
          <w:b/>
          <w:sz w:val="20"/>
          <w:szCs w:val="20"/>
        </w:rPr>
        <w:lastRenderedPageBreak/>
        <w:t>FUTURE PLANS</w:t>
      </w:r>
    </w:p>
    <w:p w14:paraId="5F7EC80E" w14:textId="579A9929" w:rsidR="004E68DB" w:rsidRDefault="00341ADA" w:rsidP="00C0022E">
      <w:pPr>
        <w:spacing w:after="0"/>
        <w:ind w:left="-142"/>
        <w:jc w:val="both"/>
        <w:rPr>
          <w:rFonts w:ascii="Tahoma" w:eastAsia="Tahoma" w:hAnsi="Tahoma" w:cs="Tahoma"/>
          <w:sz w:val="20"/>
          <w:szCs w:val="20"/>
        </w:rPr>
      </w:pPr>
      <w:r w:rsidRPr="00BF2834">
        <w:rPr>
          <w:rFonts w:ascii="Tahoma" w:eastAsia="Tahoma" w:hAnsi="Tahoma" w:cs="Tahoma"/>
          <w:sz w:val="20"/>
          <w:szCs w:val="20"/>
        </w:rPr>
        <w:t>MICT remains dedicated to continuing its work for crisis-stricken communities across Pakistan. Please join us in achieving our objective</w:t>
      </w:r>
      <w:r>
        <w:rPr>
          <w:rFonts w:ascii="Tahoma" w:eastAsia="Tahoma" w:hAnsi="Tahoma" w:cs="Tahoma"/>
          <w:sz w:val="20"/>
          <w:szCs w:val="20"/>
        </w:rPr>
        <w:t>s</w:t>
      </w:r>
      <w:r w:rsidRPr="00BF2834">
        <w:rPr>
          <w:rFonts w:ascii="Tahoma" w:eastAsia="Tahoma" w:hAnsi="Tahoma" w:cs="Tahoma"/>
          <w:sz w:val="20"/>
          <w:szCs w:val="20"/>
        </w:rPr>
        <w:t xml:space="preserve">. </w:t>
      </w:r>
      <w:r w:rsidRPr="00884999">
        <w:rPr>
          <w:rFonts w:ascii="Tahoma" w:eastAsia="Tahoma" w:hAnsi="Tahoma" w:cs="Tahoma"/>
          <w:sz w:val="20"/>
          <w:szCs w:val="20"/>
        </w:rPr>
        <w:t>Thank You!</w:t>
      </w:r>
    </w:p>
    <w:p w14:paraId="563D3FD1" w14:textId="39368AA1" w:rsidR="00C2256E" w:rsidRDefault="00C2256E" w:rsidP="00C2256E">
      <w:pPr>
        <w:ind w:left="-900"/>
        <w:jc w:val="center"/>
        <w:rPr>
          <w:rFonts w:ascii="Tahoma" w:hAnsi="Tahoma" w:cs="Tahoma"/>
          <w:b/>
          <w:sz w:val="28"/>
          <w:szCs w:val="20"/>
        </w:rPr>
      </w:pPr>
      <w:bookmarkStart w:id="0" w:name="_Hlk195695470"/>
      <w:r>
        <w:rPr>
          <w:rFonts w:ascii="Tahoma" w:hAnsi="Tahoma" w:cs="Tahoma"/>
          <w:b/>
          <w:sz w:val="28"/>
          <w:szCs w:val="20"/>
        </w:rPr>
        <w:t xml:space="preserve">   </w:t>
      </w:r>
      <w:r>
        <w:rPr>
          <w:rFonts w:cs="Aharoni"/>
          <w:b/>
          <w:noProof/>
          <w:color w:val="4F6228"/>
          <w:sz w:val="24"/>
          <w:szCs w:val="24"/>
        </w:rPr>
        <w:drawing>
          <wp:inline distT="0" distB="0" distL="0" distR="0" wp14:anchorId="6980F091" wp14:editId="6E19026A">
            <wp:extent cx="1172608" cy="944880"/>
            <wp:effectExtent l="0" t="0" r="0" b="7620"/>
            <wp:docPr id="969753115" name="Picture 0" descr="MIC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IC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43" cy="9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8"/>
          <w:szCs w:val="20"/>
        </w:rPr>
        <w:t xml:space="preserve"> </w:t>
      </w:r>
    </w:p>
    <w:p w14:paraId="74242A58" w14:textId="4AA8FA0F" w:rsidR="00DF58BE" w:rsidRPr="00912827" w:rsidRDefault="00B4354F" w:rsidP="00DF58BE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F9363" wp14:editId="7A730AF2">
                <wp:simplePos x="0" y="0"/>
                <wp:positionH relativeFrom="column">
                  <wp:posOffset>11430</wp:posOffset>
                </wp:positionH>
                <wp:positionV relativeFrom="paragraph">
                  <wp:posOffset>262890</wp:posOffset>
                </wp:positionV>
                <wp:extent cx="6379845" cy="1489710"/>
                <wp:effectExtent l="19050" t="19050" r="20955" b="15240"/>
                <wp:wrapNone/>
                <wp:docPr id="11832968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148971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556308" w14:textId="77777777" w:rsidR="00C2256E" w:rsidRPr="00B4354F" w:rsidRDefault="00C2256E" w:rsidP="00C2256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B4354F">
                              <w:rPr>
                                <w:rFonts w:ascii="Tahoma" w:hAnsi="Tahoma" w:cs="Tahoma"/>
                                <w:b/>
                              </w:rPr>
                              <w:t>BANK AL HABIB</w:t>
                            </w:r>
                          </w:p>
                          <w:p w14:paraId="75C504A4" w14:textId="77777777" w:rsidR="00C2256E" w:rsidRPr="004E68DB" w:rsidRDefault="00C2256E" w:rsidP="00C2256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4E68D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Chaklala Scheme – III Branch Rawalpindi, Pakistan</w:t>
                            </w:r>
                          </w:p>
                          <w:p w14:paraId="22500682" w14:textId="77777777" w:rsidR="00C2256E" w:rsidRPr="004E68DB" w:rsidRDefault="00C2256E" w:rsidP="00C2256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4E68D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Account No: 0061-0081-000620-016 / IBAN – PK52BAHL0061008100062001</w:t>
                            </w:r>
                          </w:p>
                          <w:p w14:paraId="731677AC" w14:textId="77777777" w:rsidR="00C2256E" w:rsidRPr="00B4354F" w:rsidRDefault="00C2256E" w:rsidP="00C2256E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b/>
                                <w:color w:val="323E1A"/>
                                <w:sz w:val="24"/>
                                <w:szCs w:val="24"/>
                              </w:rPr>
                            </w:pPr>
                            <w:r w:rsidRPr="00B4354F">
                              <w:rPr>
                                <w:rFonts w:ascii="Tahoma" w:hAnsi="Tahoma" w:cs="Tahoma"/>
                                <w:b/>
                                <w:color w:val="323E1A"/>
                                <w:sz w:val="24"/>
                                <w:szCs w:val="24"/>
                              </w:rPr>
                              <w:t>MADINATUL ILM CHARITABLE TRUST</w:t>
                            </w:r>
                          </w:p>
                          <w:p w14:paraId="06AC8A18" w14:textId="00BF8B93" w:rsidR="00DF58BE" w:rsidRPr="004E68DB" w:rsidRDefault="00DF58BE" w:rsidP="00DF58BE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color w:val="323E1A"/>
                                <w:sz w:val="18"/>
                                <w:szCs w:val="18"/>
                              </w:rPr>
                            </w:pPr>
                            <w:r w:rsidRPr="004E68DB">
                              <w:rPr>
                                <w:rFonts w:ascii="Tahoma" w:hAnsi="Tahoma" w:cs="Tahoma"/>
                                <w:color w:val="323E1A"/>
                                <w:sz w:val="18"/>
                                <w:szCs w:val="18"/>
                              </w:rPr>
                              <w:t xml:space="preserve">Address: Afshan Manzil, first floor, Plot 38, Mini Riverview, Commercial Mall, extension-II, </w:t>
                            </w:r>
                            <w:r w:rsidR="00B4354F">
                              <w:rPr>
                                <w:rFonts w:ascii="Tahoma" w:hAnsi="Tahoma" w:cs="Tahoma"/>
                                <w:color w:val="323E1A"/>
                                <w:sz w:val="18"/>
                                <w:szCs w:val="18"/>
                              </w:rPr>
                              <w:t xml:space="preserve">Phase 7, </w:t>
                            </w:r>
                            <w:r w:rsidRPr="004E68DB">
                              <w:rPr>
                                <w:rFonts w:ascii="Tahoma" w:hAnsi="Tahoma" w:cs="Tahoma"/>
                                <w:color w:val="323E1A"/>
                                <w:sz w:val="18"/>
                                <w:szCs w:val="18"/>
                              </w:rPr>
                              <w:t>Bahria Town,</w:t>
                            </w:r>
                            <w:r w:rsidR="00B4354F">
                              <w:rPr>
                                <w:rFonts w:ascii="Tahoma" w:hAnsi="Tahoma" w:cs="Tahoma"/>
                                <w:color w:val="323E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68DB">
                              <w:rPr>
                                <w:rFonts w:ascii="Tahoma" w:hAnsi="Tahoma" w:cs="Tahoma"/>
                                <w:color w:val="323E1A"/>
                                <w:sz w:val="18"/>
                                <w:szCs w:val="18"/>
                              </w:rPr>
                              <w:t>Rawalpindi</w:t>
                            </w:r>
                          </w:p>
                          <w:p w14:paraId="243A7371" w14:textId="77777777" w:rsidR="00DF58BE" w:rsidRPr="004E68DB" w:rsidRDefault="00DF58BE" w:rsidP="00DF58BE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b/>
                                <w:color w:val="323E1A"/>
                                <w:sz w:val="18"/>
                                <w:szCs w:val="18"/>
                              </w:rPr>
                            </w:pPr>
                            <w:r w:rsidRPr="004E68DB">
                              <w:rPr>
                                <w:rFonts w:ascii="Tahoma" w:hAnsi="Tahoma" w:cs="Tahoma"/>
                                <w:b/>
                                <w:color w:val="323E1A"/>
                                <w:sz w:val="18"/>
                                <w:szCs w:val="18"/>
                              </w:rPr>
                              <w:t>Email: mictmanagement@gmail.com</w:t>
                            </w:r>
                          </w:p>
                          <w:p w14:paraId="09BC33DB" w14:textId="77777777" w:rsidR="00C2256E" w:rsidRDefault="00C2256E" w:rsidP="00C22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9363" id="Text Box 10" o:spid="_x0000_s1029" type="#_x0000_t202" style="position:absolute;left:0;text-align:left;margin-left:.9pt;margin-top:20.7pt;width:502.35pt;height:11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" fillcolor="#eaf1dd" strokeweight="2.5pt">
                <v:textbox>
                  <w:txbxContent>
                    <w:p w14:paraId="5B556308" w14:textId="77777777" w:rsidR="00C2256E" w:rsidRPr="00B4354F" w:rsidRDefault="00C2256E" w:rsidP="00C2256E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B4354F">
                        <w:rPr>
                          <w:rFonts w:ascii="Tahoma" w:hAnsi="Tahoma" w:cs="Tahoma"/>
                          <w:b/>
                        </w:rPr>
                        <w:t>BANK AL HABIB</w:t>
                      </w:r>
                    </w:p>
                    <w:p w14:paraId="75C504A4" w14:textId="77777777" w:rsidR="00C2256E" w:rsidRPr="004E68DB" w:rsidRDefault="00C2256E" w:rsidP="00C2256E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4E68DB">
                        <w:rPr>
                          <w:rFonts w:ascii="Tahoma" w:hAnsi="Tahoma" w:cs="Tahoma"/>
                          <w:sz w:val="18"/>
                          <w:szCs w:val="18"/>
                        </w:rPr>
                        <w:t>Chaklala Scheme – III Branch Rawalpindi, Pakistan</w:t>
                      </w:r>
                    </w:p>
                    <w:p w14:paraId="22500682" w14:textId="77777777" w:rsidR="00C2256E" w:rsidRPr="004E68DB" w:rsidRDefault="00C2256E" w:rsidP="00C2256E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4E68DB">
                        <w:rPr>
                          <w:rFonts w:ascii="Tahoma" w:hAnsi="Tahoma" w:cs="Tahoma"/>
                          <w:sz w:val="18"/>
                          <w:szCs w:val="18"/>
                        </w:rPr>
                        <w:t>Account No: 0061-0081-000620-016 / IBAN – PK52BAHL0061008100062001</w:t>
                      </w:r>
                    </w:p>
                    <w:p w14:paraId="731677AC" w14:textId="77777777" w:rsidR="00C2256E" w:rsidRPr="00B4354F" w:rsidRDefault="00C2256E" w:rsidP="00C2256E">
                      <w:pPr>
                        <w:spacing w:after="120"/>
                        <w:jc w:val="center"/>
                        <w:rPr>
                          <w:rFonts w:ascii="Tahoma" w:hAnsi="Tahoma" w:cs="Tahoma"/>
                          <w:b/>
                          <w:color w:val="323E1A"/>
                          <w:sz w:val="24"/>
                          <w:szCs w:val="24"/>
                        </w:rPr>
                      </w:pPr>
                      <w:r w:rsidRPr="00B4354F">
                        <w:rPr>
                          <w:rFonts w:ascii="Tahoma" w:hAnsi="Tahoma" w:cs="Tahoma"/>
                          <w:b/>
                          <w:color w:val="323E1A"/>
                          <w:sz w:val="24"/>
                          <w:szCs w:val="24"/>
                        </w:rPr>
                        <w:t>MADINATUL ILM CHARITABLE TRUST</w:t>
                      </w:r>
                    </w:p>
                    <w:p w14:paraId="06AC8A18" w14:textId="00BF8B93" w:rsidR="00DF58BE" w:rsidRPr="004E68DB" w:rsidRDefault="00DF58BE" w:rsidP="00DF58BE">
                      <w:pPr>
                        <w:spacing w:after="120"/>
                        <w:jc w:val="center"/>
                        <w:rPr>
                          <w:rFonts w:ascii="Tahoma" w:hAnsi="Tahoma" w:cs="Tahoma"/>
                          <w:color w:val="323E1A"/>
                          <w:sz w:val="18"/>
                          <w:szCs w:val="18"/>
                        </w:rPr>
                      </w:pPr>
                      <w:r w:rsidRPr="004E68DB">
                        <w:rPr>
                          <w:rFonts w:ascii="Tahoma" w:hAnsi="Tahoma" w:cs="Tahoma"/>
                          <w:color w:val="323E1A"/>
                          <w:sz w:val="18"/>
                          <w:szCs w:val="18"/>
                        </w:rPr>
                        <w:t xml:space="preserve">Address: Afshan Manzil, first floor, Plot 38, Mini Riverview, Commercial Mall, extension-II, </w:t>
                      </w:r>
                      <w:r w:rsidR="00B4354F">
                        <w:rPr>
                          <w:rFonts w:ascii="Tahoma" w:hAnsi="Tahoma" w:cs="Tahoma"/>
                          <w:color w:val="323E1A"/>
                          <w:sz w:val="18"/>
                          <w:szCs w:val="18"/>
                        </w:rPr>
                        <w:t xml:space="preserve">Phase 7, </w:t>
                      </w:r>
                      <w:r w:rsidRPr="004E68DB">
                        <w:rPr>
                          <w:rFonts w:ascii="Tahoma" w:hAnsi="Tahoma" w:cs="Tahoma"/>
                          <w:color w:val="323E1A"/>
                          <w:sz w:val="18"/>
                          <w:szCs w:val="18"/>
                        </w:rPr>
                        <w:t>Bahria Town,</w:t>
                      </w:r>
                      <w:r w:rsidR="00B4354F">
                        <w:rPr>
                          <w:rFonts w:ascii="Tahoma" w:hAnsi="Tahoma" w:cs="Tahoma"/>
                          <w:color w:val="323E1A"/>
                          <w:sz w:val="18"/>
                          <w:szCs w:val="18"/>
                        </w:rPr>
                        <w:t xml:space="preserve"> </w:t>
                      </w:r>
                      <w:r w:rsidRPr="004E68DB">
                        <w:rPr>
                          <w:rFonts w:ascii="Tahoma" w:hAnsi="Tahoma" w:cs="Tahoma"/>
                          <w:color w:val="323E1A"/>
                          <w:sz w:val="18"/>
                          <w:szCs w:val="18"/>
                        </w:rPr>
                        <w:t>Rawalpindi</w:t>
                      </w:r>
                    </w:p>
                    <w:p w14:paraId="243A7371" w14:textId="77777777" w:rsidR="00DF58BE" w:rsidRPr="004E68DB" w:rsidRDefault="00DF58BE" w:rsidP="00DF58BE">
                      <w:pPr>
                        <w:spacing w:after="120"/>
                        <w:jc w:val="center"/>
                        <w:rPr>
                          <w:rFonts w:ascii="Tahoma" w:hAnsi="Tahoma" w:cs="Tahoma"/>
                          <w:b/>
                          <w:color w:val="323E1A"/>
                          <w:sz w:val="18"/>
                          <w:szCs w:val="18"/>
                        </w:rPr>
                      </w:pPr>
                      <w:r w:rsidRPr="004E68DB">
                        <w:rPr>
                          <w:rFonts w:ascii="Tahoma" w:hAnsi="Tahoma" w:cs="Tahoma"/>
                          <w:b/>
                          <w:color w:val="323E1A"/>
                          <w:sz w:val="18"/>
                          <w:szCs w:val="18"/>
                        </w:rPr>
                        <w:t>Email: mictmanagement@gmail.com</w:t>
                      </w:r>
                    </w:p>
                    <w:p w14:paraId="09BC33DB" w14:textId="77777777" w:rsidR="00C2256E" w:rsidRDefault="00C2256E" w:rsidP="00C225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58BE">
        <w:rPr>
          <w:rFonts w:ascii="Tahoma" w:hAnsi="Tahoma" w:cs="Tahoma"/>
          <w:b/>
          <w:sz w:val="20"/>
          <w:szCs w:val="20"/>
        </w:rPr>
        <w:t>This account cannot receive funds from a foreign currency account</w:t>
      </w:r>
    </w:p>
    <w:p w14:paraId="1505AC8C" w14:textId="5F75F0EF" w:rsidR="00C2256E" w:rsidRDefault="00C2256E" w:rsidP="00C2256E"/>
    <w:p w14:paraId="4F93FCA8" w14:textId="77777777" w:rsidR="00C2256E" w:rsidRDefault="00C2256E" w:rsidP="00655A5E">
      <w:pPr>
        <w:pStyle w:val="ListParagraph"/>
        <w:spacing w:after="120" w:line="240" w:lineRule="auto"/>
        <w:ind w:left="-907"/>
        <w:contextualSpacing w:val="0"/>
        <w:jc w:val="both"/>
        <w:rPr>
          <w:rFonts w:ascii="Tahoma" w:eastAsia="Tahoma" w:hAnsi="Tahoma" w:cs="Tahoma"/>
          <w:b/>
          <w:sz w:val="26"/>
          <w:szCs w:val="28"/>
          <w:u w:val="single"/>
        </w:rPr>
      </w:pPr>
    </w:p>
    <w:p w14:paraId="6035C31E" w14:textId="77777777" w:rsidR="00C2256E" w:rsidRDefault="00C2256E" w:rsidP="00655A5E">
      <w:pPr>
        <w:pStyle w:val="ListParagraph"/>
        <w:spacing w:after="120" w:line="240" w:lineRule="auto"/>
        <w:ind w:left="-907"/>
        <w:contextualSpacing w:val="0"/>
        <w:jc w:val="both"/>
        <w:rPr>
          <w:rFonts w:ascii="Tahoma" w:eastAsia="Tahoma" w:hAnsi="Tahoma" w:cs="Tahoma"/>
          <w:b/>
          <w:sz w:val="26"/>
          <w:szCs w:val="28"/>
          <w:u w:val="single"/>
        </w:rPr>
      </w:pPr>
    </w:p>
    <w:p w14:paraId="1E8DB165" w14:textId="77777777" w:rsidR="00C2256E" w:rsidRDefault="00C2256E" w:rsidP="00655A5E">
      <w:pPr>
        <w:pStyle w:val="ListParagraph"/>
        <w:spacing w:after="120" w:line="240" w:lineRule="auto"/>
        <w:ind w:left="-907"/>
        <w:contextualSpacing w:val="0"/>
        <w:jc w:val="both"/>
        <w:rPr>
          <w:rFonts w:ascii="Tahoma" w:eastAsia="Tahoma" w:hAnsi="Tahoma" w:cs="Tahoma"/>
          <w:b/>
          <w:sz w:val="26"/>
          <w:szCs w:val="28"/>
          <w:u w:val="single"/>
        </w:rPr>
      </w:pPr>
    </w:p>
    <w:p w14:paraId="5348BFF6" w14:textId="77777777" w:rsidR="00B4354F" w:rsidRDefault="00B4354F" w:rsidP="00655A5E">
      <w:pPr>
        <w:pStyle w:val="ListParagraph"/>
        <w:spacing w:after="120" w:line="240" w:lineRule="auto"/>
        <w:ind w:left="-907"/>
        <w:contextualSpacing w:val="0"/>
        <w:jc w:val="both"/>
        <w:rPr>
          <w:rFonts w:ascii="Tahoma" w:eastAsia="Tahoma" w:hAnsi="Tahoma" w:cs="Tahoma"/>
          <w:b/>
          <w:sz w:val="26"/>
          <w:szCs w:val="28"/>
          <w:u w:val="single"/>
        </w:rPr>
      </w:pPr>
    </w:p>
    <w:p w14:paraId="14E3E5F6" w14:textId="77777777" w:rsidR="006263C7" w:rsidRDefault="006263C7" w:rsidP="00655A5E">
      <w:pPr>
        <w:pStyle w:val="ListParagraph"/>
        <w:spacing w:after="120" w:line="240" w:lineRule="auto"/>
        <w:ind w:left="-907"/>
        <w:contextualSpacing w:val="0"/>
        <w:jc w:val="both"/>
        <w:rPr>
          <w:rFonts w:ascii="Tahoma" w:eastAsia="Tahoma" w:hAnsi="Tahoma" w:cs="Tahoma"/>
          <w:b/>
          <w:sz w:val="26"/>
          <w:szCs w:val="28"/>
          <w:u w:val="single"/>
        </w:rPr>
      </w:pPr>
    </w:p>
    <w:bookmarkEnd w:id="0"/>
    <w:p w14:paraId="10E88C35" w14:textId="3876317C" w:rsidR="00D2753F" w:rsidRDefault="002344A0" w:rsidP="001A4CF6">
      <w:pPr>
        <w:tabs>
          <w:tab w:val="left" w:pos="142"/>
        </w:tabs>
        <w:spacing w:after="120" w:line="240" w:lineRule="auto"/>
        <w:ind w:left="-720"/>
        <w:jc w:val="center"/>
        <w:rPr>
          <w:rFonts w:ascii="Tahoma" w:eastAsia="Times New Roman" w:hAnsi="Tahoma" w:cs="Tahoma"/>
          <w:color w:val="222222"/>
          <w:sz w:val="20"/>
          <w:szCs w:val="20"/>
        </w:rPr>
      </w:pPr>
      <w:r w:rsidRPr="000073AE">
        <w:rPr>
          <w:rFonts w:ascii="Tahoma" w:eastAsia="Verdana" w:hAnsi="Tahoma" w:cs="Tahoma"/>
          <w:b/>
          <w:sz w:val="20"/>
        </w:rPr>
        <w:t>*****************************************************************************</w:t>
      </w:r>
    </w:p>
    <w:sectPr w:rsidR="00D2753F" w:rsidSect="004B78D2">
      <w:pgSz w:w="11906" w:h="16838" w:code="9"/>
      <w:pgMar w:top="720" w:right="540" w:bottom="270" w:left="144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868D0" w14:textId="77777777" w:rsidR="00FD5C24" w:rsidRDefault="00FD5C24" w:rsidP="00F32186">
      <w:pPr>
        <w:spacing w:after="0" w:line="240" w:lineRule="auto"/>
      </w:pPr>
      <w:r>
        <w:separator/>
      </w:r>
    </w:p>
  </w:endnote>
  <w:endnote w:type="continuationSeparator" w:id="0">
    <w:p w14:paraId="666F3FAA" w14:textId="77777777" w:rsidR="00FD5C24" w:rsidRDefault="00FD5C24" w:rsidP="00F3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55279"/>
      <w:docPartObj>
        <w:docPartGallery w:val="Page Numbers (Bottom of Page)"/>
        <w:docPartUnique/>
      </w:docPartObj>
    </w:sdtPr>
    <w:sdtContent>
      <w:p w14:paraId="2B91F65D" w14:textId="77777777" w:rsidR="00655A5E" w:rsidRDefault="00C405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9A51BB7" w14:textId="77777777" w:rsidR="00F32186" w:rsidRDefault="00F321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06313" w14:textId="77777777" w:rsidR="00FD5C24" w:rsidRDefault="00FD5C24" w:rsidP="00F32186">
      <w:pPr>
        <w:spacing w:after="0" w:line="240" w:lineRule="auto"/>
      </w:pPr>
      <w:r>
        <w:separator/>
      </w:r>
    </w:p>
  </w:footnote>
  <w:footnote w:type="continuationSeparator" w:id="0">
    <w:p w14:paraId="2CF3908C" w14:textId="77777777" w:rsidR="00FD5C24" w:rsidRDefault="00FD5C24" w:rsidP="00F32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B24"/>
    <w:multiLevelType w:val="hybridMultilevel"/>
    <w:tmpl w:val="7BEEE532"/>
    <w:lvl w:ilvl="0" w:tplc="2000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183844D4"/>
    <w:multiLevelType w:val="hybridMultilevel"/>
    <w:tmpl w:val="952E72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32A0BC4"/>
    <w:multiLevelType w:val="multilevel"/>
    <w:tmpl w:val="F8D47B2C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6C07DB7"/>
    <w:multiLevelType w:val="hybridMultilevel"/>
    <w:tmpl w:val="31609430"/>
    <w:lvl w:ilvl="0" w:tplc="2000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54F75885"/>
    <w:multiLevelType w:val="hybridMultilevel"/>
    <w:tmpl w:val="4D4C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E49D3"/>
    <w:multiLevelType w:val="hybridMultilevel"/>
    <w:tmpl w:val="D6726F18"/>
    <w:lvl w:ilvl="0" w:tplc="2000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6" w15:restartNumberingAfterBreak="0">
    <w:nsid w:val="67282C3B"/>
    <w:multiLevelType w:val="hybridMultilevel"/>
    <w:tmpl w:val="CE8C591E"/>
    <w:lvl w:ilvl="0" w:tplc="4F48FF02">
      <w:start w:val="1"/>
      <w:numFmt w:val="decimal"/>
      <w:lvlText w:val="%1."/>
      <w:lvlJc w:val="left"/>
      <w:pPr>
        <w:ind w:left="-18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533" w:hanging="360"/>
      </w:pPr>
    </w:lvl>
    <w:lvl w:ilvl="2" w:tplc="2000001B" w:tentative="1">
      <w:start w:val="1"/>
      <w:numFmt w:val="lowerRoman"/>
      <w:lvlText w:val="%3."/>
      <w:lvlJc w:val="right"/>
      <w:pPr>
        <w:ind w:left="1253" w:hanging="180"/>
      </w:pPr>
    </w:lvl>
    <w:lvl w:ilvl="3" w:tplc="2000000F" w:tentative="1">
      <w:start w:val="1"/>
      <w:numFmt w:val="decimal"/>
      <w:lvlText w:val="%4."/>
      <w:lvlJc w:val="left"/>
      <w:pPr>
        <w:ind w:left="1973" w:hanging="360"/>
      </w:pPr>
    </w:lvl>
    <w:lvl w:ilvl="4" w:tplc="20000019" w:tentative="1">
      <w:start w:val="1"/>
      <w:numFmt w:val="lowerLetter"/>
      <w:lvlText w:val="%5."/>
      <w:lvlJc w:val="left"/>
      <w:pPr>
        <w:ind w:left="2693" w:hanging="360"/>
      </w:pPr>
    </w:lvl>
    <w:lvl w:ilvl="5" w:tplc="2000001B" w:tentative="1">
      <w:start w:val="1"/>
      <w:numFmt w:val="lowerRoman"/>
      <w:lvlText w:val="%6."/>
      <w:lvlJc w:val="right"/>
      <w:pPr>
        <w:ind w:left="3413" w:hanging="180"/>
      </w:pPr>
    </w:lvl>
    <w:lvl w:ilvl="6" w:tplc="2000000F" w:tentative="1">
      <w:start w:val="1"/>
      <w:numFmt w:val="decimal"/>
      <w:lvlText w:val="%7."/>
      <w:lvlJc w:val="left"/>
      <w:pPr>
        <w:ind w:left="4133" w:hanging="360"/>
      </w:pPr>
    </w:lvl>
    <w:lvl w:ilvl="7" w:tplc="20000019" w:tentative="1">
      <w:start w:val="1"/>
      <w:numFmt w:val="lowerLetter"/>
      <w:lvlText w:val="%8."/>
      <w:lvlJc w:val="left"/>
      <w:pPr>
        <w:ind w:left="4853" w:hanging="360"/>
      </w:pPr>
    </w:lvl>
    <w:lvl w:ilvl="8" w:tplc="2000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7" w15:restartNumberingAfterBreak="0">
    <w:nsid w:val="6ABC7A95"/>
    <w:multiLevelType w:val="hybridMultilevel"/>
    <w:tmpl w:val="E3ACF834"/>
    <w:lvl w:ilvl="0" w:tplc="20000001">
      <w:start w:val="1"/>
      <w:numFmt w:val="bullet"/>
      <w:lvlText w:val=""/>
      <w:lvlJc w:val="left"/>
      <w:pPr>
        <w:ind w:left="-23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8" w15:restartNumberingAfterBreak="0">
    <w:nsid w:val="780F233D"/>
    <w:multiLevelType w:val="hybridMultilevel"/>
    <w:tmpl w:val="8480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 w16cid:durableId="151988233">
    <w:abstractNumId w:val="1"/>
  </w:num>
  <w:num w:numId="2" w16cid:durableId="1002396973">
    <w:abstractNumId w:val="8"/>
  </w:num>
  <w:num w:numId="3" w16cid:durableId="1187912564">
    <w:abstractNumId w:val="6"/>
  </w:num>
  <w:num w:numId="4" w16cid:durableId="1418093754">
    <w:abstractNumId w:val="7"/>
  </w:num>
  <w:num w:numId="5" w16cid:durableId="960963773">
    <w:abstractNumId w:val="0"/>
  </w:num>
  <w:num w:numId="6" w16cid:durableId="748846537">
    <w:abstractNumId w:val="5"/>
  </w:num>
  <w:num w:numId="7" w16cid:durableId="2012829097">
    <w:abstractNumId w:val="3"/>
  </w:num>
  <w:num w:numId="8" w16cid:durableId="2146847341">
    <w:abstractNumId w:val="2"/>
  </w:num>
  <w:num w:numId="9" w16cid:durableId="348942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D40"/>
    <w:rsid w:val="000073AE"/>
    <w:rsid w:val="00014803"/>
    <w:rsid w:val="000830ED"/>
    <w:rsid w:val="000A2A82"/>
    <w:rsid w:val="000B24D7"/>
    <w:rsid w:val="000B72BA"/>
    <w:rsid w:val="00154A96"/>
    <w:rsid w:val="001A45D7"/>
    <w:rsid w:val="001A4CF6"/>
    <w:rsid w:val="001B6BA9"/>
    <w:rsid w:val="001D0050"/>
    <w:rsid w:val="00206FC0"/>
    <w:rsid w:val="002344A0"/>
    <w:rsid w:val="00283681"/>
    <w:rsid w:val="002D7A5C"/>
    <w:rsid w:val="002E0ACD"/>
    <w:rsid w:val="00304C50"/>
    <w:rsid w:val="003052C5"/>
    <w:rsid w:val="003061A2"/>
    <w:rsid w:val="00321866"/>
    <w:rsid w:val="003364B0"/>
    <w:rsid w:val="00336C8E"/>
    <w:rsid w:val="00341ADA"/>
    <w:rsid w:val="00344226"/>
    <w:rsid w:val="003678CC"/>
    <w:rsid w:val="00367E80"/>
    <w:rsid w:val="003722E3"/>
    <w:rsid w:val="00373537"/>
    <w:rsid w:val="003B288E"/>
    <w:rsid w:val="003B574A"/>
    <w:rsid w:val="003E1AC9"/>
    <w:rsid w:val="003F460C"/>
    <w:rsid w:val="00402FFA"/>
    <w:rsid w:val="0042297B"/>
    <w:rsid w:val="004261F5"/>
    <w:rsid w:val="00427912"/>
    <w:rsid w:val="00442762"/>
    <w:rsid w:val="00450D5F"/>
    <w:rsid w:val="00451757"/>
    <w:rsid w:val="00475324"/>
    <w:rsid w:val="00491A25"/>
    <w:rsid w:val="004B78D2"/>
    <w:rsid w:val="004C5210"/>
    <w:rsid w:val="004D1389"/>
    <w:rsid w:val="004E3DB9"/>
    <w:rsid w:val="004E68DB"/>
    <w:rsid w:val="00503D08"/>
    <w:rsid w:val="00513C8C"/>
    <w:rsid w:val="00546CEA"/>
    <w:rsid w:val="00553512"/>
    <w:rsid w:val="005D08F8"/>
    <w:rsid w:val="005E1799"/>
    <w:rsid w:val="005F4531"/>
    <w:rsid w:val="006263C7"/>
    <w:rsid w:val="00655A5E"/>
    <w:rsid w:val="00666692"/>
    <w:rsid w:val="00671CF9"/>
    <w:rsid w:val="006912CC"/>
    <w:rsid w:val="006A0BC5"/>
    <w:rsid w:val="006A3EC5"/>
    <w:rsid w:val="006C6046"/>
    <w:rsid w:val="006D08C1"/>
    <w:rsid w:val="006D14D3"/>
    <w:rsid w:val="006E7361"/>
    <w:rsid w:val="00700C2C"/>
    <w:rsid w:val="00717384"/>
    <w:rsid w:val="0075355E"/>
    <w:rsid w:val="00775FB0"/>
    <w:rsid w:val="007B0C14"/>
    <w:rsid w:val="007C0BB0"/>
    <w:rsid w:val="007D144C"/>
    <w:rsid w:val="007F4D40"/>
    <w:rsid w:val="0083529A"/>
    <w:rsid w:val="00845DBD"/>
    <w:rsid w:val="008467CA"/>
    <w:rsid w:val="008A28A1"/>
    <w:rsid w:val="008B6D76"/>
    <w:rsid w:val="008C21A9"/>
    <w:rsid w:val="008C597D"/>
    <w:rsid w:val="008D08AB"/>
    <w:rsid w:val="00927838"/>
    <w:rsid w:val="009574B4"/>
    <w:rsid w:val="009675A4"/>
    <w:rsid w:val="009A1AF6"/>
    <w:rsid w:val="009B136C"/>
    <w:rsid w:val="009D76DF"/>
    <w:rsid w:val="009E38FD"/>
    <w:rsid w:val="009F7510"/>
    <w:rsid w:val="00A365B7"/>
    <w:rsid w:val="00A36C7B"/>
    <w:rsid w:val="00A93A36"/>
    <w:rsid w:val="00AA519E"/>
    <w:rsid w:val="00AC79E3"/>
    <w:rsid w:val="00B4354F"/>
    <w:rsid w:val="00B60B5F"/>
    <w:rsid w:val="00B7215D"/>
    <w:rsid w:val="00B9136D"/>
    <w:rsid w:val="00BC3D73"/>
    <w:rsid w:val="00BD65C2"/>
    <w:rsid w:val="00BF22AA"/>
    <w:rsid w:val="00BF2834"/>
    <w:rsid w:val="00C0022E"/>
    <w:rsid w:val="00C073CB"/>
    <w:rsid w:val="00C2256E"/>
    <w:rsid w:val="00C254BD"/>
    <w:rsid w:val="00C272C1"/>
    <w:rsid w:val="00C31E89"/>
    <w:rsid w:val="00C4055F"/>
    <w:rsid w:val="00C85A93"/>
    <w:rsid w:val="00CC7FD2"/>
    <w:rsid w:val="00D2281B"/>
    <w:rsid w:val="00D25ABC"/>
    <w:rsid w:val="00D2753F"/>
    <w:rsid w:val="00D529F0"/>
    <w:rsid w:val="00D67380"/>
    <w:rsid w:val="00D67B3D"/>
    <w:rsid w:val="00D838AA"/>
    <w:rsid w:val="00D93164"/>
    <w:rsid w:val="00D9432A"/>
    <w:rsid w:val="00DA7E8F"/>
    <w:rsid w:val="00DF58BE"/>
    <w:rsid w:val="00DF59F8"/>
    <w:rsid w:val="00E038D3"/>
    <w:rsid w:val="00E12DCE"/>
    <w:rsid w:val="00E25999"/>
    <w:rsid w:val="00E369C3"/>
    <w:rsid w:val="00E44550"/>
    <w:rsid w:val="00E4531D"/>
    <w:rsid w:val="00E52940"/>
    <w:rsid w:val="00E6118A"/>
    <w:rsid w:val="00E6654A"/>
    <w:rsid w:val="00E71161"/>
    <w:rsid w:val="00E72F53"/>
    <w:rsid w:val="00E74B84"/>
    <w:rsid w:val="00EA394B"/>
    <w:rsid w:val="00ED0DB5"/>
    <w:rsid w:val="00EF5A48"/>
    <w:rsid w:val="00F17B6C"/>
    <w:rsid w:val="00F32186"/>
    <w:rsid w:val="00F407C9"/>
    <w:rsid w:val="00F511C9"/>
    <w:rsid w:val="00F7389E"/>
    <w:rsid w:val="00FC6E21"/>
    <w:rsid w:val="00FD5C24"/>
    <w:rsid w:val="00FD648A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283B3"/>
  <w15:docId w15:val="{803DB096-05F9-4EAB-9783-0783ABCC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9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D40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AA519E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0830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32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2186"/>
  </w:style>
  <w:style w:type="paragraph" w:styleId="Footer">
    <w:name w:val="footer"/>
    <w:basedOn w:val="Normal"/>
    <w:link w:val="FooterChar"/>
    <w:uiPriority w:val="99"/>
    <w:unhideWhenUsed/>
    <w:rsid w:val="00F32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186"/>
  </w:style>
  <w:style w:type="paragraph" w:styleId="NormalWeb">
    <w:name w:val="Normal (Web)"/>
    <w:basedOn w:val="Normal"/>
    <w:uiPriority w:val="99"/>
    <w:unhideWhenUsed/>
    <w:rsid w:val="00C2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Hyperlink">
    <w:name w:val="Hyperlink"/>
    <w:basedOn w:val="DefaultParagraphFont"/>
    <w:uiPriority w:val="99"/>
    <w:unhideWhenUsed/>
    <w:rsid w:val="00C2256E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8C597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C597D"/>
    <w:rPr>
      <w:rFonts w:ascii="Arial MT" w:eastAsia="Arial MT" w:hAnsi="Arial MT" w:cs="Arial MT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68DB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2E0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5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chart" Target="charts/chart1.xml"/><Relationship Id="rId10" Type="http://schemas.openxmlformats.org/officeDocument/2006/relationships/hyperlink" Target="mailto:mictmanagement@gmail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mictmanagement@gmail.co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Installation%20of%20Hand%20Pump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PK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3076255358362338"/>
          <c:w val="1"/>
          <c:h val="0.64669612223236994"/>
        </c:manualLayout>
      </c:layout>
      <c:pie3DChart>
        <c:varyColors val="1"/>
        <c:ser>
          <c:idx val="0"/>
          <c:order val="0"/>
          <c:tx>
            <c:strRef>
              <c:f>Sheet9!$E$6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699-42D2-A16C-3216AC30E6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699-42D2-A16C-3216AC30E6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699-42D2-A16C-3216AC30E6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699-42D2-A16C-3216AC30E6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699-42D2-A16C-3216AC30E6F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699-42D2-A16C-3216AC30E6FD}"/>
              </c:ext>
            </c:extLst>
          </c:dPt>
          <c:dLbls>
            <c:dLbl>
              <c:idx val="0"/>
              <c:layout>
                <c:manualLayout>
                  <c:x val="-0.25829595068645267"/>
                  <c:y val="-3.39287004262081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54286858974359"/>
                      <c:h val="7.94411670328042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699-42D2-A16C-3216AC30E6FD}"/>
                </c:ext>
              </c:extLst>
            </c:dLbl>
            <c:dLbl>
              <c:idx val="1"/>
              <c:layout>
                <c:manualLayout>
                  <c:x val="1.1301862507571243E-2"/>
                  <c:y val="-9.22012328734137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337740384615385"/>
                      <c:h val="7.94411670328042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699-42D2-A16C-3216AC30E6FD}"/>
                </c:ext>
              </c:extLst>
            </c:dLbl>
            <c:dLbl>
              <c:idx val="2"/>
              <c:layout>
                <c:manualLayout>
                  <c:x val="3.3236800928730062E-2"/>
                  <c:y val="-8.54228370536252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553685897435898"/>
                      <c:h val="7.94411670328042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699-42D2-A16C-3216AC30E6FD}"/>
                </c:ext>
              </c:extLst>
            </c:dLbl>
            <c:dLbl>
              <c:idx val="3"/>
              <c:layout>
                <c:manualLayout>
                  <c:x val="5.8459440616797753E-2"/>
                  <c:y val="-0.1356750704327097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988381410256409"/>
                      <c:h val="7.74976522430109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699-42D2-A16C-3216AC30E6FD}"/>
                </c:ext>
              </c:extLst>
            </c:dLbl>
            <c:dLbl>
              <c:idx val="4"/>
              <c:layout>
                <c:manualLayout>
                  <c:x val="-3.1780770492630804E-2"/>
                  <c:y val="0.2212566319118366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99-42D2-A16C-3216AC30E6FD}"/>
                </c:ext>
              </c:extLst>
            </c:dLbl>
            <c:dLbl>
              <c:idx val="5"/>
              <c:layout>
                <c:manualLayout>
                  <c:x val="-8.9787281697960838E-2"/>
                  <c:y val="4.712479121927940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572516025641025"/>
                      <c:h val="7.74976522430109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4699-42D2-A16C-3216AC30E6F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PK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; 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Sheet9!$D$8:$D$13</c:f>
              <c:strCache>
                <c:ptCount val="6"/>
                <c:pt idx="0">
                  <c:v>Educational Program</c:v>
                </c:pt>
                <c:pt idx="1">
                  <c:v>Health Program</c:v>
                </c:pt>
                <c:pt idx="2">
                  <c:v>Ramzan Food Program</c:v>
                </c:pt>
                <c:pt idx="3">
                  <c:v>Capacity Building Program</c:v>
                </c:pt>
                <c:pt idx="4">
                  <c:v>Water &amp; Sanitation Program</c:v>
                </c:pt>
                <c:pt idx="5">
                  <c:v>Emergency Relief Program</c:v>
                </c:pt>
              </c:strCache>
              <c:extLst/>
            </c:strRef>
          </c:cat>
          <c:val>
            <c:numRef>
              <c:f>Sheet9!$E$8:$E$13</c:f>
              <c:numCache>
                <c:formatCode>_(* #,##0_);_(* \(#,##0\);_(* "-"??_);_(@_)</c:formatCode>
                <c:ptCount val="6"/>
                <c:pt idx="0">
                  <c:v>1362439</c:v>
                </c:pt>
                <c:pt idx="1">
                  <c:v>1439939</c:v>
                </c:pt>
                <c:pt idx="2">
                  <c:v>1952445</c:v>
                </c:pt>
                <c:pt idx="3">
                  <c:v>20800</c:v>
                </c:pt>
                <c:pt idx="4">
                  <c:v>1797000</c:v>
                </c:pt>
                <c:pt idx="5">
                  <c:v>10095740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C-4699-42D2-A16C-3216AC30E6F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438291818090042"/>
          <c:y val="0.45225771151646799"/>
          <c:w val="0.23960746643448416"/>
          <c:h val="0.5290005677190037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PK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P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09ED3-1D36-4558-AB78-D2C737F6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MICT</dc:creator>
  <cp:keywords/>
  <dc:description/>
  <cp:lastModifiedBy>Muhammad Khurram</cp:lastModifiedBy>
  <cp:revision>24</cp:revision>
  <cp:lastPrinted>2025-09-03T08:20:00Z</cp:lastPrinted>
  <dcterms:created xsi:type="dcterms:W3CDTF">2025-07-26T07:48:00Z</dcterms:created>
  <dcterms:modified xsi:type="dcterms:W3CDTF">2025-09-03T08:33:00Z</dcterms:modified>
</cp:coreProperties>
</file>